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8C" w:rsidRPr="0096224D" w:rsidRDefault="00F8548C" w:rsidP="002B5A72">
      <w:pPr>
        <w:pStyle w:val="Kopfzeile"/>
        <w:tabs>
          <w:tab w:val="left" w:pos="426"/>
          <w:tab w:val="left" w:pos="993"/>
        </w:tabs>
        <w:rPr>
          <w:lang w:val="de-CH"/>
        </w:rPr>
      </w:pPr>
      <w:bookmarkStart w:id="0" w:name="_GoBack"/>
      <w:bookmarkEnd w:id="0"/>
      <w:r w:rsidRPr="0096224D">
        <w:rPr>
          <w:noProof/>
          <w:lang w:val="de-CH"/>
        </w:rPr>
        <w:drawing>
          <wp:anchor distT="0" distB="0" distL="114300" distR="114300" simplePos="0" relativeHeight="251659264" behindDoc="1" locked="0" layoutInCell="1" allowOverlap="1" wp14:anchorId="44F64A6D" wp14:editId="37921509">
            <wp:simplePos x="0" y="0"/>
            <wp:positionH relativeFrom="column">
              <wp:posOffset>4286250</wp:posOffset>
            </wp:positionH>
            <wp:positionV relativeFrom="paragraph">
              <wp:posOffset>-86047</wp:posOffset>
            </wp:positionV>
            <wp:extent cx="1651000" cy="435610"/>
            <wp:effectExtent l="0" t="0" r="6350" b="254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435610"/>
                    </a:xfrm>
                    <a:prstGeom prst="rect">
                      <a:avLst/>
                    </a:prstGeom>
                  </pic:spPr>
                </pic:pic>
              </a:graphicData>
            </a:graphic>
            <wp14:sizeRelH relativeFrom="page">
              <wp14:pctWidth>0</wp14:pctWidth>
            </wp14:sizeRelH>
            <wp14:sizeRelV relativeFrom="page">
              <wp14:pctHeight>0</wp14:pctHeight>
            </wp14:sizeRelV>
          </wp:anchor>
        </w:drawing>
      </w:r>
      <w:r>
        <w:rPr>
          <w:lang w:val="de-CH"/>
        </w:rPr>
        <w:t xml:space="preserve">Checkliste </w:t>
      </w:r>
      <w:r w:rsidRPr="0096224D">
        <w:rPr>
          <w:lang w:val="de-CH"/>
        </w:rPr>
        <w:t>Kindes- und Erwachsenenschutz</w:t>
      </w:r>
    </w:p>
    <w:p w:rsidR="000E1B25" w:rsidRDefault="000E1B25" w:rsidP="004517F1">
      <w:pPr>
        <w:pStyle w:val="berschrift2"/>
        <w:numPr>
          <w:ilvl w:val="0"/>
          <w:numId w:val="0"/>
        </w:numPr>
        <w:tabs>
          <w:tab w:val="left" w:pos="426"/>
          <w:tab w:val="left" w:pos="993"/>
        </w:tabs>
        <w:rPr>
          <w:lang w:eastAsia="de-DE"/>
        </w:rPr>
      </w:pPr>
    </w:p>
    <w:p w:rsidR="005024AA" w:rsidRDefault="005024AA" w:rsidP="002B5A72">
      <w:pPr>
        <w:pStyle w:val="berschrift2"/>
        <w:numPr>
          <w:ilvl w:val="0"/>
          <w:numId w:val="0"/>
        </w:numPr>
        <w:tabs>
          <w:tab w:val="left" w:pos="426"/>
          <w:tab w:val="left" w:pos="993"/>
        </w:tabs>
        <w:ind w:left="858" w:hanging="858"/>
        <w:rPr>
          <w:lang w:eastAsia="de-DE"/>
        </w:rPr>
      </w:pPr>
    </w:p>
    <w:p w:rsidR="000B773D" w:rsidRPr="00CE5D4F" w:rsidRDefault="00F8548C" w:rsidP="002B5A72">
      <w:pPr>
        <w:pStyle w:val="berschrift2"/>
        <w:numPr>
          <w:ilvl w:val="0"/>
          <w:numId w:val="0"/>
        </w:numPr>
        <w:tabs>
          <w:tab w:val="left" w:pos="426"/>
          <w:tab w:val="left" w:pos="993"/>
        </w:tabs>
        <w:ind w:left="858" w:hanging="858"/>
        <w:rPr>
          <w:lang w:eastAsia="de-DE"/>
        </w:rPr>
      </w:pPr>
      <w:r>
        <w:rPr>
          <w:lang w:eastAsia="de-DE"/>
        </w:rPr>
        <w:t>Checkliste</w:t>
      </w:r>
      <w:r w:rsidR="001C45E4">
        <w:rPr>
          <w:lang w:eastAsia="de-DE"/>
        </w:rPr>
        <w:t xml:space="preserve"> für die</w:t>
      </w:r>
      <w:r>
        <w:rPr>
          <w:lang w:eastAsia="de-DE"/>
        </w:rPr>
        <w:t xml:space="preserve"> </w:t>
      </w:r>
      <w:r w:rsidR="00AA3386">
        <w:rPr>
          <w:lang w:eastAsia="de-DE"/>
        </w:rPr>
        <w:t>Berichts- und Rechnungsablage</w:t>
      </w:r>
    </w:p>
    <w:p w:rsidR="000E1B25" w:rsidRDefault="000E1B25" w:rsidP="002B5A72">
      <w:pPr>
        <w:pStyle w:val="Default"/>
        <w:tabs>
          <w:tab w:val="left" w:pos="284"/>
          <w:tab w:val="left" w:pos="426"/>
          <w:tab w:val="left" w:pos="709"/>
          <w:tab w:val="left" w:pos="993"/>
        </w:tabs>
      </w:pPr>
    </w:p>
    <w:p w:rsidR="005024AA" w:rsidRPr="005024AA" w:rsidRDefault="005024AA" w:rsidP="002B5A72">
      <w:pPr>
        <w:tabs>
          <w:tab w:val="left" w:pos="426"/>
          <w:tab w:val="left" w:pos="993"/>
        </w:tabs>
      </w:pPr>
    </w:p>
    <w:p w:rsidR="00C27DEF" w:rsidRPr="00AA3386" w:rsidRDefault="00AA3386" w:rsidP="002B5A72">
      <w:pPr>
        <w:tabs>
          <w:tab w:val="left" w:pos="426"/>
          <w:tab w:val="left" w:pos="993"/>
        </w:tabs>
        <w:spacing w:after="120"/>
        <w:rPr>
          <w:b/>
          <w:szCs w:val="22"/>
        </w:rPr>
      </w:pPr>
      <w:r w:rsidRPr="00AA3386">
        <w:rPr>
          <w:b/>
          <w:szCs w:val="22"/>
        </w:rPr>
        <w:t>Prüfen Sie bitte:</w:t>
      </w:r>
    </w:p>
    <w:p w:rsidR="00AA3386" w:rsidRPr="00AA3386" w:rsidRDefault="0000073B" w:rsidP="002B5A72">
      <w:pPr>
        <w:tabs>
          <w:tab w:val="left" w:pos="426"/>
          <w:tab w:val="left" w:pos="851"/>
        </w:tabs>
        <w:spacing w:after="120"/>
        <w:ind w:left="993" w:hanging="426"/>
        <w:contextualSpacing/>
        <w:rPr>
          <w:szCs w:val="22"/>
        </w:rPr>
      </w:pPr>
      <w:sdt>
        <w:sdtPr>
          <w:rPr>
            <w:rFonts w:ascii="MS Gothic" w:eastAsia="MS Gothic"/>
            <w:szCs w:val="22"/>
          </w:rPr>
          <w:id w:val="1321849627"/>
          <w14:checkbox>
            <w14:checked w14:val="0"/>
            <w14:checkedState w14:val="2612" w14:font="MS Gothic"/>
            <w14:uncheckedState w14:val="2610" w14:font="MS Gothic"/>
          </w14:checkbox>
        </w:sdtPr>
        <w:sdtEndPr/>
        <w:sdtContent>
          <w:r w:rsidR="004517F1">
            <w:rPr>
              <w:rFonts w:ascii="MS Gothic" w:eastAsia="MS Gothic" w:hAnsi="MS Gothic" w:hint="eastAsia"/>
              <w:szCs w:val="22"/>
            </w:rPr>
            <w:t>☐</w:t>
          </w:r>
        </w:sdtContent>
      </w:sdt>
      <w:r w:rsidR="005654B1" w:rsidRPr="00AA3386">
        <w:rPr>
          <w:szCs w:val="22"/>
        </w:rPr>
        <w:t xml:space="preserve"> </w:t>
      </w:r>
      <w:r w:rsidR="005654B1" w:rsidRPr="00AA3386">
        <w:rPr>
          <w:szCs w:val="22"/>
        </w:rPr>
        <w:tab/>
      </w:r>
      <w:r w:rsidR="002B5A72">
        <w:rPr>
          <w:szCs w:val="22"/>
        </w:rPr>
        <w:tab/>
      </w:r>
      <w:r w:rsidR="00AA3386" w:rsidRPr="00AA3386">
        <w:rPr>
          <w:szCs w:val="22"/>
        </w:rPr>
        <w:t>Haben Sie die Anweisungen der Behörde (ersichtlich auf der letzten Verfügung</w:t>
      </w:r>
      <w:r w:rsidR="002B5A72">
        <w:rPr>
          <w:szCs w:val="22"/>
        </w:rPr>
        <w:t xml:space="preserve"> / </w:t>
      </w:r>
      <w:r w:rsidR="00AA3386" w:rsidRPr="00AA3386">
        <w:rPr>
          <w:szCs w:val="22"/>
        </w:rPr>
        <w:t xml:space="preserve">Beschluss) eingehalten oder ausgeführt? </w:t>
      </w:r>
    </w:p>
    <w:p w:rsidR="005654B1" w:rsidRPr="00AA3386" w:rsidRDefault="0000073B" w:rsidP="002B5A72">
      <w:pPr>
        <w:pStyle w:val="Default"/>
        <w:tabs>
          <w:tab w:val="left" w:pos="284"/>
          <w:tab w:val="left" w:pos="426"/>
          <w:tab w:val="left" w:pos="709"/>
          <w:tab w:val="left" w:pos="851"/>
        </w:tabs>
        <w:spacing w:after="120"/>
        <w:ind w:left="993" w:hanging="426"/>
        <w:rPr>
          <w:sz w:val="22"/>
          <w:szCs w:val="22"/>
        </w:rPr>
      </w:pPr>
      <w:sdt>
        <w:sdtPr>
          <w:rPr>
            <w:sz w:val="22"/>
            <w:szCs w:val="22"/>
          </w:rPr>
          <w:id w:val="742002073"/>
          <w14:checkbox>
            <w14:checked w14:val="0"/>
            <w14:checkedState w14:val="2612" w14:font="MS Gothic"/>
            <w14:uncheckedState w14:val="2610" w14:font="MS Gothic"/>
          </w14:checkbox>
        </w:sdtPr>
        <w:sdtEndPr/>
        <w:sdtContent>
          <w:r w:rsidR="00AA3386" w:rsidRPr="00AA3386">
            <w:rPr>
              <w:rFonts w:ascii="MS Gothic" w:eastAsia="MS Gothic" w:hAnsi="MS Gothic" w:hint="eastAsia"/>
              <w:sz w:val="22"/>
              <w:szCs w:val="22"/>
            </w:rPr>
            <w:t>☐</w:t>
          </w:r>
        </w:sdtContent>
      </w:sdt>
      <w:r w:rsidR="00AA3386" w:rsidRPr="00AA3386">
        <w:rPr>
          <w:sz w:val="22"/>
          <w:szCs w:val="22"/>
        </w:rPr>
        <w:t xml:space="preserve"> </w:t>
      </w:r>
      <w:r w:rsidR="00AA3386" w:rsidRPr="00AA3386">
        <w:rPr>
          <w:sz w:val="22"/>
          <w:szCs w:val="22"/>
        </w:rPr>
        <w:tab/>
      </w:r>
      <w:r w:rsidR="002B5A72">
        <w:rPr>
          <w:sz w:val="22"/>
          <w:szCs w:val="22"/>
        </w:rPr>
        <w:tab/>
      </w:r>
      <w:r w:rsidR="00AA3386" w:rsidRPr="00AA3386">
        <w:rPr>
          <w:sz w:val="22"/>
          <w:szCs w:val="22"/>
        </w:rPr>
        <w:t>Stimmen alle Schlusssaldi der Kontoauszüge der Bank bzw. PostFinance mit der Bilanz / Abrechnung per Enddatum der Berichtsperiode überein?</w:t>
      </w:r>
    </w:p>
    <w:p w:rsidR="005654B1" w:rsidRPr="00AA3386" w:rsidRDefault="0000073B" w:rsidP="002B5A72">
      <w:pPr>
        <w:pStyle w:val="Default"/>
        <w:tabs>
          <w:tab w:val="left" w:pos="284"/>
          <w:tab w:val="left" w:pos="426"/>
          <w:tab w:val="left" w:pos="709"/>
          <w:tab w:val="left" w:pos="851"/>
          <w:tab w:val="left" w:pos="1560"/>
        </w:tabs>
        <w:spacing w:after="120"/>
        <w:ind w:left="993" w:hanging="426"/>
        <w:rPr>
          <w:sz w:val="22"/>
          <w:szCs w:val="22"/>
        </w:rPr>
      </w:pPr>
      <w:sdt>
        <w:sdtPr>
          <w:rPr>
            <w:sz w:val="22"/>
            <w:szCs w:val="22"/>
          </w:rPr>
          <w:id w:val="-1807309998"/>
          <w14:checkbox>
            <w14:checked w14:val="0"/>
            <w14:checkedState w14:val="2612" w14:font="MS Gothic"/>
            <w14:uncheckedState w14:val="2610" w14:font="MS Gothic"/>
          </w14:checkbox>
        </w:sdtPr>
        <w:sdtEndPr/>
        <w:sdtContent>
          <w:r w:rsidR="00F01F09">
            <w:rPr>
              <w:rFonts w:ascii="MS Gothic" w:eastAsia="MS Gothic" w:hAnsi="MS Gothic" w:hint="eastAsia"/>
              <w:sz w:val="22"/>
              <w:szCs w:val="22"/>
            </w:rPr>
            <w:t>☐</w:t>
          </w:r>
        </w:sdtContent>
      </w:sdt>
      <w:r w:rsidR="00AA3386" w:rsidRPr="00AA3386">
        <w:rPr>
          <w:sz w:val="22"/>
          <w:szCs w:val="22"/>
        </w:rPr>
        <w:t xml:space="preserve"> </w:t>
      </w:r>
      <w:r w:rsidR="002B5A72">
        <w:rPr>
          <w:sz w:val="22"/>
          <w:szCs w:val="22"/>
        </w:rPr>
        <w:tab/>
      </w:r>
      <w:r w:rsidR="00AA3386" w:rsidRPr="00AA3386">
        <w:rPr>
          <w:sz w:val="22"/>
          <w:szCs w:val="22"/>
        </w:rPr>
        <w:tab/>
        <w:t>Stimmt der Kassenbestand mit der Kassenabrechnung überein und ist dieser separat in der Vermögensaufstellung ausgewiesen? Bitte beachten Sie, dass Bargeld, welches durch den Mandatsträger verwaltet wird, so weit als möglich vermieden werden soll.</w:t>
      </w:r>
    </w:p>
    <w:p w:rsidR="005654B1" w:rsidRPr="00AA3386" w:rsidRDefault="0000073B" w:rsidP="002B5A72">
      <w:pPr>
        <w:pStyle w:val="Default"/>
        <w:tabs>
          <w:tab w:val="left" w:pos="284"/>
          <w:tab w:val="left" w:pos="426"/>
          <w:tab w:val="left" w:pos="709"/>
          <w:tab w:val="left" w:pos="851"/>
          <w:tab w:val="left" w:pos="1560"/>
        </w:tabs>
        <w:spacing w:after="120"/>
        <w:ind w:left="993" w:hanging="426"/>
        <w:rPr>
          <w:sz w:val="22"/>
          <w:szCs w:val="22"/>
          <w:lang w:val="de-DE"/>
        </w:rPr>
      </w:pPr>
      <w:sdt>
        <w:sdtPr>
          <w:rPr>
            <w:sz w:val="22"/>
            <w:szCs w:val="22"/>
          </w:rPr>
          <w:id w:val="-108049316"/>
          <w14:checkbox>
            <w14:checked w14:val="0"/>
            <w14:checkedState w14:val="2612" w14:font="MS Gothic"/>
            <w14:uncheckedState w14:val="2610" w14:font="MS Gothic"/>
          </w14:checkbox>
        </w:sdtPr>
        <w:sdtEndPr/>
        <w:sdtContent>
          <w:r w:rsidR="00F01F09">
            <w:rPr>
              <w:rFonts w:ascii="MS Gothic" w:eastAsia="MS Gothic" w:hAnsi="MS Gothic" w:hint="eastAsia"/>
              <w:sz w:val="22"/>
              <w:szCs w:val="22"/>
            </w:rPr>
            <w:t>☐</w:t>
          </w:r>
        </w:sdtContent>
      </w:sdt>
      <w:r w:rsidR="005654B1" w:rsidRPr="00AA3386">
        <w:rPr>
          <w:sz w:val="22"/>
          <w:szCs w:val="22"/>
        </w:rPr>
        <w:t xml:space="preserve"> </w:t>
      </w:r>
      <w:r w:rsidR="00C27DEF" w:rsidRPr="00AA3386">
        <w:rPr>
          <w:sz w:val="22"/>
          <w:szCs w:val="22"/>
        </w:rPr>
        <w:tab/>
      </w:r>
      <w:r w:rsidR="002B5A72">
        <w:rPr>
          <w:sz w:val="22"/>
          <w:szCs w:val="22"/>
        </w:rPr>
        <w:tab/>
      </w:r>
      <w:r w:rsidR="00AA3386" w:rsidRPr="00AA3386">
        <w:rPr>
          <w:sz w:val="22"/>
          <w:szCs w:val="22"/>
        </w:rPr>
        <w:t>Sind für sämtliche Barbezüge oder Bargeldübergaben an die betroffene Person oder Dritte unterschriebene Quittungen vorhanden?</w:t>
      </w:r>
    </w:p>
    <w:p w:rsidR="00AA3386" w:rsidRPr="00AA3386" w:rsidRDefault="0000073B" w:rsidP="002B5A72">
      <w:pPr>
        <w:pStyle w:val="Default"/>
        <w:tabs>
          <w:tab w:val="left" w:pos="284"/>
          <w:tab w:val="left" w:pos="426"/>
          <w:tab w:val="left" w:pos="709"/>
          <w:tab w:val="left" w:pos="851"/>
          <w:tab w:val="left" w:pos="1560"/>
        </w:tabs>
        <w:spacing w:after="120"/>
        <w:ind w:left="993" w:hanging="426"/>
        <w:rPr>
          <w:sz w:val="22"/>
          <w:szCs w:val="22"/>
          <w:lang w:val="de-DE"/>
        </w:rPr>
      </w:pPr>
      <w:sdt>
        <w:sdtPr>
          <w:rPr>
            <w:sz w:val="22"/>
            <w:szCs w:val="22"/>
          </w:rPr>
          <w:id w:val="-474447042"/>
          <w14:checkbox>
            <w14:checked w14:val="0"/>
            <w14:checkedState w14:val="2612" w14:font="MS Gothic"/>
            <w14:uncheckedState w14:val="2610" w14:font="MS Gothic"/>
          </w14:checkbox>
        </w:sdtPr>
        <w:sdtEndPr/>
        <w:sdtContent>
          <w:r w:rsidR="0095430D">
            <w:rPr>
              <w:rFonts w:ascii="MS Gothic" w:eastAsia="MS Gothic" w:hAnsi="MS Gothic" w:hint="eastAsia"/>
              <w:sz w:val="22"/>
              <w:szCs w:val="22"/>
            </w:rPr>
            <w:t>☐</w:t>
          </w:r>
        </w:sdtContent>
      </w:sdt>
      <w:r w:rsidR="00AA3386">
        <w:rPr>
          <w:sz w:val="22"/>
          <w:szCs w:val="22"/>
        </w:rPr>
        <w:tab/>
      </w:r>
      <w:r w:rsidR="002B5A72">
        <w:rPr>
          <w:sz w:val="22"/>
          <w:szCs w:val="22"/>
        </w:rPr>
        <w:tab/>
      </w:r>
      <w:r w:rsidR="00AA3386" w:rsidRPr="00AA3386">
        <w:rPr>
          <w:sz w:val="22"/>
          <w:szCs w:val="22"/>
        </w:rPr>
        <w:t>Sind alle Ein</w:t>
      </w:r>
      <w:r w:rsidR="00D007B4">
        <w:rPr>
          <w:sz w:val="22"/>
          <w:szCs w:val="22"/>
        </w:rPr>
        <w:t>nahmen</w:t>
      </w:r>
      <w:r w:rsidR="00AA3386" w:rsidRPr="00AA3386">
        <w:rPr>
          <w:sz w:val="22"/>
          <w:szCs w:val="22"/>
        </w:rPr>
        <w:t xml:space="preserve"> und Ausgaben auf den Kontoauszüge</w:t>
      </w:r>
      <w:r w:rsidR="00585467">
        <w:rPr>
          <w:sz w:val="22"/>
          <w:szCs w:val="22"/>
        </w:rPr>
        <w:t>n</w:t>
      </w:r>
      <w:r w:rsidR="00AA3386" w:rsidRPr="00AA3386">
        <w:rPr>
          <w:sz w:val="22"/>
          <w:szCs w:val="22"/>
        </w:rPr>
        <w:t xml:space="preserve"> fortlaufend nummeriert sowie die Nummer auf dem entsprechenden Belege</w:t>
      </w:r>
      <w:r w:rsidR="00585467">
        <w:rPr>
          <w:sz w:val="22"/>
          <w:szCs w:val="22"/>
        </w:rPr>
        <w:t>n</w:t>
      </w:r>
      <w:r w:rsidR="00AA3386" w:rsidRPr="00AA3386">
        <w:rPr>
          <w:sz w:val="22"/>
          <w:szCs w:val="22"/>
        </w:rPr>
        <w:t xml:space="preserve"> übertragen und chronologisch abgelegt?</w:t>
      </w:r>
      <w:r w:rsidR="00AA3386">
        <w:rPr>
          <w:sz w:val="22"/>
          <w:szCs w:val="22"/>
        </w:rPr>
        <w:tab/>
      </w:r>
    </w:p>
    <w:p w:rsidR="00AA3386" w:rsidRPr="003A4AF4" w:rsidRDefault="0000073B" w:rsidP="002B5A72">
      <w:pPr>
        <w:pStyle w:val="Listenabsatz"/>
        <w:tabs>
          <w:tab w:val="left" w:pos="426"/>
          <w:tab w:val="left" w:pos="851"/>
          <w:tab w:val="left" w:pos="1560"/>
          <w:tab w:val="left" w:pos="5273"/>
        </w:tabs>
        <w:spacing w:after="120"/>
        <w:ind w:left="993" w:hanging="426"/>
        <w:contextualSpacing/>
        <w:rPr>
          <w:szCs w:val="22"/>
        </w:rPr>
      </w:pPr>
      <w:sdt>
        <w:sdtPr>
          <w:rPr>
            <w:szCs w:val="22"/>
          </w:rPr>
          <w:id w:val="616264699"/>
          <w14:checkbox>
            <w14:checked w14:val="0"/>
            <w14:checkedState w14:val="2612" w14:font="MS Gothic"/>
            <w14:uncheckedState w14:val="2610" w14:font="MS Gothic"/>
          </w14:checkbox>
        </w:sdtPr>
        <w:sdtEndPr/>
        <w:sdtContent>
          <w:r w:rsidR="0095430D">
            <w:rPr>
              <w:rFonts w:ascii="MS Gothic" w:eastAsia="MS Gothic" w:hAnsi="MS Gothic" w:hint="eastAsia"/>
              <w:szCs w:val="22"/>
            </w:rPr>
            <w:t>☐</w:t>
          </w:r>
        </w:sdtContent>
      </w:sdt>
      <w:r w:rsidR="005654B1" w:rsidRPr="00AA3386">
        <w:rPr>
          <w:szCs w:val="22"/>
        </w:rPr>
        <w:t xml:space="preserve"> </w:t>
      </w:r>
      <w:r w:rsidR="00AA3386">
        <w:rPr>
          <w:szCs w:val="22"/>
        </w:rPr>
        <w:tab/>
      </w:r>
      <w:r w:rsidR="002B5A72">
        <w:rPr>
          <w:szCs w:val="22"/>
        </w:rPr>
        <w:tab/>
      </w:r>
      <w:r w:rsidR="00AA3386" w:rsidRPr="003A4AF4">
        <w:rPr>
          <w:szCs w:val="22"/>
        </w:rPr>
        <w:t>Wurden alle Krankheitskosten und Arztrechnungen bei der Krankenkasse zurückgefordert?</w:t>
      </w:r>
    </w:p>
    <w:p w:rsidR="0079121F" w:rsidRDefault="0000073B" w:rsidP="002B5A72">
      <w:pPr>
        <w:pStyle w:val="Default"/>
        <w:tabs>
          <w:tab w:val="left" w:pos="284"/>
          <w:tab w:val="left" w:pos="426"/>
          <w:tab w:val="left" w:pos="709"/>
          <w:tab w:val="left" w:pos="851"/>
          <w:tab w:val="left" w:pos="1560"/>
        </w:tabs>
        <w:spacing w:after="120"/>
        <w:ind w:left="993" w:hanging="426"/>
        <w:rPr>
          <w:sz w:val="22"/>
          <w:szCs w:val="22"/>
        </w:rPr>
      </w:pPr>
      <w:sdt>
        <w:sdtPr>
          <w:rPr>
            <w:sz w:val="22"/>
            <w:szCs w:val="22"/>
          </w:rPr>
          <w:id w:val="-1821100015"/>
          <w14:checkbox>
            <w14:checked w14:val="0"/>
            <w14:checkedState w14:val="2612" w14:font="MS Gothic"/>
            <w14:uncheckedState w14:val="2610" w14:font="MS Gothic"/>
          </w14:checkbox>
        </w:sdtPr>
        <w:sdtEndPr/>
        <w:sdtContent>
          <w:r w:rsidR="00AE4CF7" w:rsidRPr="00AA3386">
            <w:rPr>
              <w:rFonts w:ascii="MS Gothic" w:eastAsia="MS Gothic" w:hAnsi="MS Gothic" w:hint="eastAsia"/>
              <w:sz w:val="22"/>
              <w:szCs w:val="22"/>
            </w:rPr>
            <w:t>☐</w:t>
          </w:r>
        </w:sdtContent>
      </w:sdt>
      <w:r w:rsidR="00AE4CF7" w:rsidRPr="00AA3386">
        <w:rPr>
          <w:sz w:val="22"/>
          <w:szCs w:val="22"/>
        </w:rPr>
        <w:tab/>
      </w:r>
      <w:r w:rsidR="002B5A72">
        <w:rPr>
          <w:sz w:val="22"/>
          <w:szCs w:val="22"/>
        </w:rPr>
        <w:tab/>
      </w:r>
      <w:r w:rsidR="0095430D" w:rsidRPr="0095430D">
        <w:rPr>
          <w:sz w:val="22"/>
          <w:szCs w:val="22"/>
        </w:rPr>
        <w:t>Haben Sie das allfällige Verrechnungssteuerguthaben auf der letzten Steuererklärung geltend gemacht?</w:t>
      </w:r>
    </w:p>
    <w:p w:rsidR="0095430D" w:rsidRPr="00AA3386" w:rsidRDefault="0095430D" w:rsidP="002B5A72">
      <w:pPr>
        <w:pStyle w:val="Default"/>
        <w:tabs>
          <w:tab w:val="left" w:pos="284"/>
          <w:tab w:val="left" w:pos="426"/>
          <w:tab w:val="left" w:pos="709"/>
          <w:tab w:val="left" w:pos="851"/>
          <w:tab w:val="left" w:pos="1560"/>
        </w:tabs>
        <w:spacing w:after="120"/>
        <w:ind w:left="993" w:hanging="426"/>
        <w:rPr>
          <w:sz w:val="22"/>
          <w:szCs w:val="22"/>
        </w:rPr>
      </w:pPr>
    </w:p>
    <w:p w:rsidR="005654B1" w:rsidRPr="0095430D" w:rsidRDefault="004517F1" w:rsidP="004517F1">
      <w:pPr>
        <w:pStyle w:val="Default"/>
        <w:tabs>
          <w:tab w:val="left" w:pos="284"/>
          <w:tab w:val="left" w:pos="567"/>
          <w:tab w:val="left" w:pos="709"/>
          <w:tab w:val="left" w:pos="851"/>
          <w:tab w:val="left" w:pos="1560"/>
        </w:tabs>
        <w:spacing w:after="120"/>
        <w:rPr>
          <w:sz w:val="22"/>
          <w:szCs w:val="22"/>
        </w:rPr>
      </w:pPr>
      <w:r>
        <w:rPr>
          <w:b/>
          <w:sz w:val="22"/>
          <w:szCs w:val="22"/>
        </w:rPr>
        <w:tab/>
      </w:r>
      <w:r>
        <w:rPr>
          <w:b/>
          <w:sz w:val="22"/>
          <w:szCs w:val="22"/>
        </w:rPr>
        <w:tab/>
      </w:r>
      <w:r w:rsidR="0095430D" w:rsidRPr="0095430D">
        <w:rPr>
          <w:b/>
          <w:sz w:val="22"/>
          <w:szCs w:val="22"/>
        </w:rPr>
        <w:t>Haben Sie alle Ansprüche geprüft und allenfalls eingefordert?</w:t>
      </w:r>
    </w:p>
    <w:p w:rsidR="005654B1" w:rsidRDefault="0000073B" w:rsidP="002B5A72">
      <w:pPr>
        <w:pStyle w:val="Default"/>
        <w:spacing w:after="120"/>
        <w:ind w:left="993" w:hanging="426"/>
        <w:rPr>
          <w:sz w:val="22"/>
          <w:szCs w:val="22"/>
        </w:rPr>
      </w:pPr>
      <w:sdt>
        <w:sdtPr>
          <w:rPr>
            <w:sz w:val="22"/>
            <w:szCs w:val="22"/>
          </w:rPr>
          <w:id w:val="1712150106"/>
          <w14:checkbox>
            <w14:checked w14:val="0"/>
            <w14:checkedState w14:val="2612" w14:font="MS Gothic"/>
            <w14:uncheckedState w14:val="2610" w14:font="MS Gothic"/>
          </w14:checkbox>
        </w:sdtPr>
        <w:sdtEndPr/>
        <w:sdtContent>
          <w:r w:rsidR="005654B1" w:rsidRPr="0095430D">
            <w:rPr>
              <w:rFonts w:ascii="MS Gothic" w:eastAsia="MS Gothic" w:hAnsi="MS Gothic" w:hint="eastAsia"/>
              <w:sz w:val="22"/>
              <w:szCs w:val="22"/>
            </w:rPr>
            <w:t>☐</w:t>
          </w:r>
        </w:sdtContent>
      </w:sdt>
      <w:r w:rsidR="005654B1" w:rsidRPr="0095430D">
        <w:rPr>
          <w:sz w:val="22"/>
          <w:szCs w:val="22"/>
        </w:rPr>
        <w:tab/>
      </w:r>
      <w:r w:rsidR="0095430D">
        <w:rPr>
          <w:sz w:val="22"/>
          <w:szCs w:val="22"/>
        </w:rPr>
        <w:t>Wurde die IPV beantragt und vergütet?</w:t>
      </w:r>
    </w:p>
    <w:p w:rsidR="005654B1" w:rsidRDefault="0000073B" w:rsidP="002B5A72">
      <w:pPr>
        <w:pStyle w:val="Default"/>
        <w:spacing w:after="120"/>
        <w:ind w:left="993" w:hanging="425"/>
        <w:rPr>
          <w:sz w:val="22"/>
          <w:szCs w:val="22"/>
        </w:rPr>
      </w:pPr>
      <w:sdt>
        <w:sdtPr>
          <w:rPr>
            <w:sz w:val="22"/>
            <w:szCs w:val="22"/>
          </w:rPr>
          <w:id w:val="562139790"/>
          <w14:checkbox>
            <w14:checked w14:val="0"/>
            <w14:checkedState w14:val="2612" w14:font="MS Gothic"/>
            <w14:uncheckedState w14:val="2610" w14:font="MS Gothic"/>
          </w14:checkbox>
        </w:sdtPr>
        <w:sdtEndPr/>
        <w:sdtContent>
          <w:r w:rsidR="002B5A72">
            <w:rPr>
              <w:rFonts w:ascii="MS Gothic" w:eastAsia="MS Gothic" w:hAnsi="MS Gothic" w:hint="eastAsia"/>
              <w:sz w:val="22"/>
              <w:szCs w:val="22"/>
            </w:rPr>
            <w:t>☐</w:t>
          </w:r>
        </w:sdtContent>
      </w:sdt>
      <w:r w:rsidR="005654B1" w:rsidRPr="0095430D">
        <w:rPr>
          <w:sz w:val="22"/>
          <w:szCs w:val="22"/>
        </w:rPr>
        <w:tab/>
      </w:r>
      <w:r w:rsidR="0095430D">
        <w:rPr>
          <w:sz w:val="22"/>
          <w:szCs w:val="22"/>
        </w:rPr>
        <w:t>Wurden die u</w:t>
      </w:r>
      <w:r w:rsidR="0095430D" w:rsidRPr="0095430D">
        <w:rPr>
          <w:sz w:val="22"/>
          <w:szCs w:val="22"/>
        </w:rPr>
        <w:t>ngedeckten Heimkosten bei der Gemeinde angemeldet und durch diese übernommen?</w:t>
      </w:r>
    </w:p>
    <w:p w:rsidR="0095430D" w:rsidRPr="0095430D" w:rsidRDefault="0000073B" w:rsidP="002B5A72">
      <w:pPr>
        <w:pStyle w:val="Default"/>
        <w:spacing w:after="120"/>
        <w:ind w:left="993" w:hanging="426"/>
        <w:rPr>
          <w:sz w:val="22"/>
          <w:szCs w:val="22"/>
        </w:rPr>
      </w:pPr>
      <w:sdt>
        <w:sdtPr>
          <w:rPr>
            <w:sz w:val="22"/>
            <w:szCs w:val="22"/>
          </w:rPr>
          <w:id w:val="-1173108552"/>
          <w14:checkbox>
            <w14:checked w14:val="0"/>
            <w14:checkedState w14:val="2612" w14:font="MS Gothic"/>
            <w14:uncheckedState w14:val="2610" w14:font="MS Gothic"/>
          </w14:checkbox>
        </w:sdtPr>
        <w:sdtEndPr/>
        <w:sdtContent>
          <w:r w:rsidR="005654B1" w:rsidRPr="0095430D">
            <w:rPr>
              <w:rFonts w:hint="eastAsia"/>
              <w:sz w:val="22"/>
              <w:szCs w:val="22"/>
            </w:rPr>
            <w:t>☐</w:t>
          </w:r>
        </w:sdtContent>
      </w:sdt>
      <w:r w:rsidR="0095430D">
        <w:rPr>
          <w:sz w:val="22"/>
          <w:szCs w:val="22"/>
        </w:rPr>
        <w:tab/>
      </w:r>
      <w:r w:rsidR="0095430D" w:rsidRPr="0095430D">
        <w:rPr>
          <w:sz w:val="22"/>
          <w:szCs w:val="22"/>
        </w:rPr>
        <w:t>Wurden die Ergänzungsleistungen geltend gemacht?</w:t>
      </w:r>
    </w:p>
    <w:p w:rsidR="005654B1" w:rsidRDefault="005654B1" w:rsidP="002B5A72">
      <w:pPr>
        <w:pStyle w:val="Default"/>
        <w:tabs>
          <w:tab w:val="left" w:pos="284"/>
          <w:tab w:val="left" w:pos="426"/>
          <w:tab w:val="left" w:pos="709"/>
          <w:tab w:val="left" w:pos="851"/>
          <w:tab w:val="left" w:pos="993"/>
          <w:tab w:val="left" w:pos="1560"/>
        </w:tabs>
        <w:spacing w:after="120"/>
        <w:ind w:left="1560" w:hanging="993"/>
        <w:rPr>
          <w:sz w:val="22"/>
          <w:szCs w:val="22"/>
        </w:rPr>
      </w:pPr>
    </w:p>
    <w:p w:rsidR="0095430D" w:rsidRPr="006A33A3" w:rsidRDefault="004517F1" w:rsidP="004517F1">
      <w:pPr>
        <w:pStyle w:val="Default"/>
        <w:tabs>
          <w:tab w:val="left" w:pos="284"/>
          <w:tab w:val="left" w:pos="567"/>
          <w:tab w:val="left" w:pos="709"/>
          <w:tab w:val="left" w:pos="851"/>
          <w:tab w:val="left" w:pos="993"/>
          <w:tab w:val="left" w:pos="1560"/>
        </w:tabs>
        <w:spacing w:after="120"/>
        <w:rPr>
          <w:b/>
          <w:color w:val="auto"/>
          <w:sz w:val="22"/>
          <w:szCs w:val="22"/>
        </w:rPr>
      </w:pPr>
      <w:r>
        <w:rPr>
          <w:b/>
          <w:sz w:val="22"/>
          <w:szCs w:val="22"/>
        </w:rPr>
        <w:tab/>
      </w:r>
      <w:r>
        <w:rPr>
          <w:b/>
          <w:sz w:val="22"/>
          <w:szCs w:val="22"/>
        </w:rPr>
        <w:tab/>
      </w:r>
      <w:r w:rsidR="0095430D" w:rsidRPr="006A33A3">
        <w:rPr>
          <w:b/>
          <w:color w:val="auto"/>
          <w:sz w:val="22"/>
          <w:szCs w:val="22"/>
        </w:rPr>
        <w:t>Bei Bezügern von Ergänzungsleistungen:</w:t>
      </w:r>
    </w:p>
    <w:p w:rsidR="0095430D" w:rsidRPr="006A33A3" w:rsidRDefault="0000073B" w:rsidP="002B5A72">
      <w:pPr>
        <w:pStyle w:val="Default"/>
        <w:tabs>
          <w:tab w:val="left" w:pos="284"/>
          <w:tab w:val="left" w:pos="426"/>
          <w:tab w:val="left" w:pos="851"/>
          <w:tab w:val="left" w:pos="993"/>
        </w:tabs>
        <w:spacing w:after="120"/>
        <w:ind w:left="993" w:hanging="426"/>
        <w:rPr>
          <w:color w:val="auto"/>
          <w:sz w:val="22"/>
          <w:szCs w:val="22"/>
        </w:rPr>
      </w:pPr>
      <w:sdt>
        <w:sdtPr>
          <w:rPr>
            <w:color w:val="auto"/>
            <w:sz w:val="22"/>
            <w:szCs w:val="22"/>
          </w:rPr>
          <w:id w:val="-1547208522"/>
          <w14:checkbox>
            <w14:checked w14:val="0"/>
            <w14:checkedState w14:val="2612" w14:font="MS Gothic"/>
            <w14:uncheckedState w14:val="2610" w14:font="MS Gothic"/>
          </w14:checkbox>
        </w:sdtPr>
        <w:sdtEndPr/>
        <w:sdtContent>
          <w:r w:rsidR="004517F1" w:rsidRPr="006A33A3">
            <w:rPr>
              <w:rFonts w:ascii="MS Gothic" w:eastAsia="MS Gothic" w:hAnsi="MS Gothic" w:hint="eastAsia"/>
              <w:color w:val="auto"/>
              <w:sz w:val="22"/>
              <w:szCs w:val="22"/>
            </w:rPr>
            <w:t>☐</w:t>
          </w:r>
        </w:sdtContent>
      </w:sdt>
      <w:r w:rsidR="005654B1" w:rsidRPr="006A33A3">
        <w:rPr>
          <w:color w:val="auto"/>
          <w:sz w:val="22"/>
          <w:szCs w:val="22"/>
        </w:rPr>
        <w:tab/>
      </w:r>
      <w:r w:rsidR="002B5A72" w:rsidRPr="006A33A3">
        <w:rPr>
          <w:color w:val="auto"/>
          <w:sz w:val="22"/>
          <w:szCs w:val="22"/>
        </w:rPr>
        <w:tab/>
      </w:r>
      <w:r w:rsidR="0095430D" w:rsidRPr="006A33A3">
        <w:rPr>
          <w:color w:val="auto"/>
          <w:sz w:val="22"/>
          <w:szCs w:val="22"/>
        </w:rPr>
        <w:t xml:space="preserve">Wurden die nicht gedeckten Krankheitskosten und Selbstbehalte bei den Sozialversicherungen (Abteilung Ergänzungsleistungen) zurückgefordert? Bitte beachten Sie, dass die Rückforderungsfrist </w:t>
      </w:r>
      <w:r w:rsidR="00585467" w:rsidRPr="006A33A3">
        <w:rPr>
          <w:color w:val="auto"/>
          <w:sz w:val="22"/>
          <w:szCs w:val="22"/>
        </w:rPr>
        <w:t xml:space="preserve">nur </w:t>
      </w:r>
      <w:r w:rsidR="0095430D" w:rsidRPr="006A33A3">
        <w:rPr>
          <w:color w:val="auto"/>
          <w:sz w:val="22"/>
          <w:szCs w:val="22"/>
        </w:rPr>
        <w:t xml:space="preserve">15 Monate </w:t>
      </w:r>
      <w:r w:rsidR="009E552E" w:rsidRPr="006A33A3">
        <w:rPr>
          <w:color w:val="auto"/>
          <w:sz w:val="22"/>
          <w:szCs w:val="22"/>
        </w:rPr>
        <w:t>a</w:t>
      </w:r>
      <w:r w:rsidR="00D007B4">
        <w:rPr>
          <w:color w:val="auto"/>
          <w:sz w:val="22"/>
          <w:szCs w:val="22"/>
        </w:rPr>
        <w:t>b</w:t>
      </w:r>
      <w:r w:rsidR="009E552E" w:rsidRPr="006A33A3">
        <w:rPr>
          <w:color w:val="auto"/>
          <w:sz w:val="22"/>
          <w:szCs w:val="22"/>
        </w:rPr>
        <w:t xml:space="preserve"> Rechnungsdatum </w:t>
      </w:r>
      <w:r w:rsidR="0095430D" w:rsidRPr="006A33A3">
        <w:rPr>
          <w:color w:val="auto"/>
          <w:sz w:val="22"/>
          <w:szCs w:val="22"/>
        </w:rPr>
        <w:t>beträgt.</w:t>
      </w:r>
    </w:p>
    <w:p w:rsidR="005654B1" w:rsidRPr="006A33A3" w:rsidRDefault="0000073B" w:rsidP="002B5A72">
      <w:pPr>
        <w:pStyle w:val="Default"/>
        <w:tabs>
          <w:tab w:val="left" w:pos="284"/>
          <w:tab w:val="left" w:pos="426"/>
          <w:tab w:val="left" w:pos="851"/>
          <w:tab w:val="left" w:pos="993"/>
        </w:tabs>
        <w:spacing w:after="120"/>
        <w:ind w:left="993" w:hanging="426"/>
        <w:rPr>
          <w:color w:val="auto"/>
          <w:sz w:val="22"/>
          <w:szCs w:val="22"/>
        </w:rPr>
      </w:pPr>
      <w:sdt>
        <w:sdtPr>
          <w:rPr>
            <w:color w:val="auto"/>
            <w:sz w:val="22"/>
            <w:szCs w:val="22"/>
          </w:rPr>
          <w:id w:val="1156493700"/>
          <w14:checkbox>
            <w14:checked w14:val="0"/>
            <w14:checkedState w14:val="2612" w14:font="MS Gothic"/>
            <w14:uncheckedState w14:val="2610" w14:font="MS Gothic"/>
          </w14:checkbox>
        </w:sdtPr>
        <w:sdtEndPr/>
        <w:sdtContent>
          <w:r w:rsidR="004517F1" w:rsidRPr="006A33A3">
            <w:rPr>
              <w:rFonts w:ascii="MS Gothic" w:eastAsia="MS Gothic" w:hAnsi="MS Gothic" w:hint="eastAsia"/>
              <w:color w:val="auto"/>
              <w:sz w:val="22"/>
              <w:szCs w:val="22"/>
            </w:rPr>
            <w:t>☐</w:t>
          </w:r>
        </w:sdtContent>
      </w:sdt>
      <w:r w:rsidR="0095430D" w:rsidRPr="006A33A3">
        <w:rPr>
          <w:color w:val="auto"/>
          <w:sz w:val="22"/>
          <w:szCs w:val="22"/>
        </w:rPr>
        <w:tab/>
      </w:r>
      <w:r w:rsidR="002B5A72" w:rsidRPr="006A33A3">
        <w:rPr>
          <w:color w:val="auto"/>
          <w:sz w:val="22"/>
          <w:szCs w:val="22"/>
        </w:rPr>
        <w:tab/>
      </w:r>
      <w:r w:rsidR="0095430D" w:rsidRPr="006A33A3">
        <w:rPr>
          <w:color w:val="auto"/>
          <w:sz w:val="22"/>
          <w:szCs w:val="22"/>
        </w:rPr>
        <w:t>Wurden die nötigen Veränderungen der Verhältnisse den Ergänzungsleistungen gemeldet? Meldefrist 30 Tage.</w:t>
      </w:r>
    </w:p>
    <w:p w:rsidR="005654B1" w:rsidRPr="006A33A3" w:rsidRDefault="0000073B" w:rsidP="002B5A72">
      <w:pPr>
        <w:pStyle w:val="Default"/>
        <w:tabs>
          <w:tab w:val="left" w:pos="284"/>
          <w:tab w:val="left" w:pos="426"/>
          <w:tab w:val="left" w:pos="709"/>
          <w:tab w:val="left" w:pos="851"/>
          <w:tab w:val="left" w:pos="993"/>
        </w:tabs>
        <w:spacing w:after="120"/>
        <w:ind w:left="993" w:hanging="426"/>
        <w:rPr>
          <w:color w:val="auto"/>
          <w:sz w:val="22"/>
          <w:szCs w:val="22"/>
        </w:rPr>
      </w:pPr>
      <w:sdt>
        <w:sdtPr>
          <w:rPr>
            <w:color w:val="auto"/>
            <w:sz w:val="22"/>
            <w:szCs w:val="22"/>
          </w:rPr>
          <w:id w:val="108483336"/>
          <w14:checkbox>
            <w14:checked w14:val="0"/>
            <w14:checkedState w14:val="2612" w14:font="MS Gothic"/>
            <w14:uncheckedState w14:val="2610" w14:font="MS Gothic"/>
          </w14:checkbox>
        </w:sdtPr>
        <w:sdtEndPr/>
        <w:sdtContent>
          <w:r w:rsidR="005654B1" w:rsidRPr="006A33A3">
            <w:rPr>
              <w:rFonts w:hint="eastAsia"/>
              <w:color w:val="auto"/>
              <w:sz w:val="22"/>
              <w:szCs w:val="22"/>
            </w:rPr>
            <w:t>☐</w:t>
          </w:r>
        </w:sdtContent>
      </w:sdt>
      <w:r w:rsidR="005654B1" w:rsidRPr="006A33A3">
        <w:rPr>
          <w:color w:val="auto"/>
          <w:sz w:val="22"/>
          <w:szCs w:val="22"/>
        </w:rPr>
        <w:t xml:space="preserve"> </w:t>
      </w:r>
      <w:r w:rsidR="00C27DEF" w:rsidRPr="006A33A3">
        <w:rPr>
          <w:color w:val="auto"/>
          <w:sz w:val="22"/>
          <w:szCs w:val="22"/>
        </w:rPr>
        <w:tab/>
      </w:r>
      <w:r w:rsidR="002B5A72" w:rsidRPr="006A33A3">
        <w:rPr>
          <w:color w:val="auto"/>
          <w:sz w:val="22"/>
          <w:szCs w:val="22"/>
        </w:rPr>
        <w:tab/>
      </w:r>
      <w:r w:rsidR="0095430D" w:rsidRPr="006A33A3">
        <w:rPr>
          <w:color w:val="auto"/>
          <w:sz w:val="22"/>
          <w:szCs w:val="22"/>
        </w:rPr>
        <w:t xml:space="preserve">Wurde bei der </w:t>
      </w:r>
      <w:r w:rsidR="00585467" w:rsidRPr="006A33A3">
        <w:rPr>
          <w:color w:val="auto"/>
          <w:sz w:val="22"/>
          <w:szCs w:val="22"/>
        </w:rPr>
        <w:t xml:space="preserve">Serafe, </w:t>
      </w:r>
      <w:r w:rsidR="0095430D" w:rsidRPr="006A33A3">
        <w:rPr>
          <w:color w:val="auto"/>
          <w:sz w:val="22"/>
          <w:szCs w:val="22"/>
        </w:rPr>
        <w:t>ein Erlassgesuch für die Beiträge eingereicht?</w:t>
      </w:r>
    </w:p>
    <w:p w:rsidR="0095430D" w:rsidRPr="006A33A3" w:rsidRDefault="0000073B" w:rsidP="002B5A72">
      <w:pPr>
        <w:pStyle w:val="Default"/>
        <w:tabs>
          <w:tab w:val="left" w:pos="284"/>
          <w:tab w:val="left" w:pos="426"/>
          <w:tab w:val="left" w:pos="851"/>
          <w:tab w:val="left" w:pos="993"/>
        </w:tabs>
        <w:spacing w:after="120"/>
        <w:ind w:left="993" w:hanging="426"/>
        <w:rPr>
          <w:color w:val="auto"/>
          <w:sz w:val="22"/>
          <w:szCs w:val="22"/>
        </w:rPr>
      </w:pPr>
      <w:sdt>
        <w:sdtPr>
          <w:rPr>
            <w:color w:val="auto"/>
            <w:sz w:val="22"/>
            <w:szCs w:val="22"/>
          </w:rPr>
          <w:id w:val="-1316942466"/>
          <w14:checkbox>
            <w14:checked w14:val="0"/>
            <w14:checkedState w14:val="2612" w14:font="MS Gothic"/>
            <w14:uncheckedState w14:val="2610" w14:font="MS Gothic"/>
          </w14:checkbox>
        </w:sdtPr>
        <w:sdtEndPr/>
        <w:sdtContent>
          <w:r w:rsidR="0095430D" w:rsidRPr="006A33A3">
            <w:rPr>
              <w:rFonts w:ascii="MS Gothic" w:eastAsia="MS Gothic" w:hAnsi="MS Gothic" w:hint="eastAsia"/>
              <w:color w:val="auto"/>
              <w:sz w:val="22"/>
              <w:szCs w:val="22"/>
            </w:rPr>
            <w:t>☐</w:t>
          </w:r>
        </w:sdtContent>
      </w:sdt>
      <w:r w:rsidR="005654B1" w:rsidRPr="006A33A3">
        <w:rPr>
          <w:color w:val="auto"/>
          <w:sz w:val="22"/>
          <w:szCs w:val="22"/>
        </w:rPr>
        <w:t xml:space="preserve">  </w:t>
      </w:r>
      <w:r w:rsidR="0095430D" w:rsidRPr="006A33A3">
        <w:rPr>
          <w:color w:val="auto"/>
          <w:sz w:val="22"/>
          <w:szCs w:val="22"/>
        </w:rPr>
        <w:tab/>
        <w:t>Wurde das Gesuch um Befreiung von der Feuerwehrersatzabgabe eingereicht?</w:t>
      </w:r>
    </w:p>
    <w:p w:rsidR="002B5A72" w:rsidRDefault="002B5A72" w:rsidP="002B5A72">
      <w:pPr>
        <w:pStyle w:val="Default"/>
        <w:tabs>
          <w:tab w:val="left" w:pos="284"/>
          <w:tab w:val="left" w:pos="426"/>
          <w:tab w:val="left" w:pos="709"/>
          <w:tab w:val="left" w:pos="851"/>
          <w:tab w:val="left" w:pos="993"/>
          <w:tab w:val="left" w:pos="1560"/>
        </w:tabs>
        <w:spacing w:after="120"/>
        <w:rPr>
          <w:b/>
          <w:sz w:val="22"/>
          <w:szCs w:val="22"/>
        </w:rPr>
      </w:pPr>
    </w:p>
    <w:p w:rsidR="0095430D" w:rsidRDefault="004517F1" w:rsidP="004517F1">
      <w:pPr>
        <w:pStyle w:val="Default"/>
        <w:tabs>
          <w:tab w:val="left" w:pos="284"/>
          <w:tab w:val="left" w:pos="567"/>
          <w:tab w:val="left" w:pos="709"/>
          <w:tab w:val="left" w:pos="851"/>
          <w:tab w:val="left" w:pos="993"/>
          <w:tab w:val="left" w:pos="1560"/>
        </w:tabs>
        <w:spacing w:after="120"/>
        <w:rPr>
          <w:b/>
          <w:sz w:val="22"/>
          <w:szCs w:val="22"/>
        </w:rPr>
      </w:pPr>
      <w:r>
        <w:rPr>
          <w:b/>
          <w:sz w:val="22"/>
          <w:szCs w:val="22"/>
        </w:rPr>
        <w:lastRenderedPageBreak/>
        <w:tab/>
      </w:r>
      <w:r>
        <w:rPr>
          <w:b/>
          <w:sz w:val="22"/>
          <w:szCs w:val="22"/>
        </w:rPr>
        <w:tab/>
      </w:r>
      <w:r w:rsidR="0095430D">
        <w:rPr>
          <w:b/>
          <w:sz w:val="22"/>
          <w:szCs w:val="22"/>
        </w:rPr>
        <w:t>Bei Beendigung des Mandats:</w:t>
      </w:r>
    </w:p>
    <w:p w:rsidR="0095430D" w:rsidRPr="0095430D" w:rsidRDefault="0000073B" w:rsidP="002B5A72">
      <w:pPr>
        <w:pStyle w:val="Default"/>
        <w:tabs>
          <w:tab w:val="left" w:pos="284"/>
          <w:tab w:val="left" w:pos="426"/>
          <w:tab w:val="left" w:pos="851"/>
          <w:tab w:val="left" w:pos="993"/>
        </w:tabs>
        <w:spacing w:after="120"/>
        <w:ind w:left="993" w:hanging="426"/>
        <w:rPr>
          <w:sz w:val="22"/>
          <w:szCs w:val="22"/>
        </w:rPr>
      </w:pPr>
      <w:sdt>
        <w:sdtPr>
          <w:rPr>
            <w:sz w:val="22"/>
            <w:szCs w:val="22"/>
          </w:rPr>
          <w:id w:val="-251747059"/>
          <w14:checkbox>
            <w14:checked w14:val="0"/>
            <w14:checkedState w14:val="2612" w14:font="MS Gothic"/>
            <w14:uncheckedState w14:val="2610" w14:font="MS Gothic"/>
          </w14:checkbox>
        </w:sdtPr>
        <w:sdtEndPr/>
        <w:sdtContent>
          <w:r w:rsidR="005654B1" w:rsidRPr="0095430D">
            <w:rPr>
              <w:rFonts w:ascii="MS Gothic" w:eastAsia="MS Gothic" w:hAnsi="MS Gothic" w:hint="eastAsia"/>
              <w:sz w:val="22"/>
              <w:szCs w:val="22"/>
            </w:rPr>
            <w:t>☐</w:t>
          </w:r>
        </w:sdtContent>
      </w:sdt>
      <w:r w:rsidR="004517F1">
        <w:rPr>
          <w:sz w:val="22"/>
          <w:szCs w:val="22"/>
        </w:rPr>
        <w:tab/>
      </w:r>
      <w:r w:rsidR="00C27DEF" w:rsidRPr="0095430D">
        <w:rPr>
          <w:sz w:val="22"/>
          <w:szCs w:val="22"/>
        </w:rPr>
        <w:tab/>
      </w:r>
      <w:r w:rsidR="0095430D" w:rsidRPr="0095430D">
        <w:rPr>
          <w:sz w:val="22"/>
          <w:szCs w:val="22"/>
        </w:rPr>
        <w:t xml:space="preserve">Bei </w:t>
      </w:r>
      <w:r w:rsidR="0095430D" w:rsidRPr="0095430D">
        <w:rPr>
          <w:b/>
          <w:sz w:val="22"/>
          <w:szCs w:val="22"/>
        </w:rPr>
        <w:t>Mandatsträgerwechsel oder Aufhebung</w:t>
      </w:r>
      <w:r w:rsidR="002B5A72">
        <w:rPr>
          <w:sz w:val="22"/>
          <w:szCs w:val="22"/>
        </w:rPr>
        <w:t xml:space="preserve"> der Beistandschaft sind alle </w:t>
      </w:r>
      <w:r w:rsidR="0095430D" w:rsidRPr="0095430D">
        <w:rPr>
          <w:sz w:val="22"/>
          <w:szCs w:val="22"/>
        </w:rPr>
        <w:t xml:space="preserve">Amtsunterlagen der betroffenen Person oder dem neuen Mandatsträger gegen Unterschrift zu </w:t>
      </w:r>
      <w:r w:rsidR="00601706">
        <w:rPr>
          <w:sz w:val="22"/>
          <w:szCs w:val="22"/>
        </w:rPr>
        <w:t>ü</w:t>
      </w:r>
      <w:r w:rsidR="0095430D" w:rsidRPr="0095430D">
        <w:rPr>
          <w:sz w:val="22"/>
          <w:szCs w:val="22"/>
        </w:rPr>
        <w:t>bergeben und die Zugriffberechtigung auf den Konten zu löschen.</w:t>
      </w:r>
    </w:p>
    <w:p w:rsidR="005654B1" w:rsidRPr="0095430D" w:rsidRDefault="0000073B" w:rsidP="002B5A72">
      <w:pPr>
        <w:pStyle w:val="Default"/>
        <w:tabs>
          <w:tab w:val="left" w:pos="284"/>
          <w:tab w:val="left" w:pos="426"/>
          <w:tab w:val="left" w:pos="851"/>
          <w:tab w:val="left" w:pos="993"/>
        </w:tabs>
        <w:spacing w:after="120"/>
        <w:ind w:left="993" w:hanging="426"/>
        <w:rPr>
          <w:sz w:val="22"/>
          <w:szCs w:val="22"/>
        </w:rPr>
      </w:pPr>
      <w:sdt>
        <w:sdtPr>
          <w:rPr>
            <w:sz w:val="22"/>
            <w:szCs w:val="22"/>
          </w:rPr>
          <w:id w:val="1071781805"/>
          <w14:checkbox>
            <w14:checked w14:val="0"/>
            <w14:checkedState w14:val="2612" w14:font="MS Gothic"/>
            <w14:uncheckedState w14:val="2610" w14:font="MS Gothic"/>
          </w14:checkbox>
        </w:sdtPr>
        <w:sdtEndPr/>
        <w:sdtContent>
          <w:r w:rsidR="005654B1" w:rsidRPr="0095430D">
            <w:rPr>
              <w:rFonts w:ascii="MS Gothic" w:eastAsia="MS Gothic" w:hAnsi="MS Gothic" w:hint="eastAsia"/>
              <w:sz w:val="22"/>
              <w:szCs w:val="22"/>
            </w:rPr>
            <w:t>☐</w:t>
          </w:r>
        </w:sdtContent>
      </w:sdt>
      <w:r w:rsidR="004517F1">
        <w:rPr>
          <w:sz w:val="22"/>
          <w:szCs w:val="22"/>
        </w:rPr>
        <w:tab/>
      </w:r>
      <w:r w:rsidR="00C27DEF" w:rsidRPr="0095430D">
        <w:rPr>
          <w:sz w:val="22"/>
          <w:szCs w:val="22"/>
        </w:rPr>
        <w:tab/>
      </w:r>
      <w:r w:rsidR="0095430D" w:rsidRPr="0095430D">
        <w:rPr>
          <w:sz w:val="22"/>
          <w:szCs w:val="22"/>
        </w:rPr>
        <w:t xml:space="preserve">Bei </w:t>
      </w:r>
      <w:r w:rsidR="0095430D" w:rsidRPr="0095430D">
        <w:rPr>
          <w:b/>
          <w:sz w:val="22"/>
          <w:szCs w:val="22"/>
        </w:rPr>
        <w:t>Tod</w:t>
      </w:r>
      <w:r w:rsidR="0095430D" w:rsidRPr="0095430D">
        <w:rPr>
          <w:sz w:val="22"/>
          <w:szCs w:val="22"/>
        </w:rPr>
        <w:t xml:space="preserve"> einer verbeiständeten Person sind alle Amtsunterlagen gegen Unterschrift den Erben zu übergeben. Oder falls Sie von den Erben beauftragt worden sind, die Todesfallangelegenheiten zu regeln oder die Rechnung nach dem Todestag weiterführen, ist eine von den Erben unterzeichnete Auftragsbescheinigung beizulegen.</w:t>
      </w:r>
      <w:r w:rsidR="005654B1" w:rsidRPr="0095430D">
        <w:rPr>
          <w:sz w:val="22"/>
          <w:szCs w:val="22"/>
        </w:rPr>
        <w:t xml:space="preserve"> </w:t>
      </w:r>
    </w:p>
    <w:p w:rsidR="0095430D" w:rsidRDefault="0095430D" w:rsidP="002B5A72">
      <w:pPr>
        <w:pStyle w:val="Default"/>
        <w:tabs>
          <w:tab w:val="left" w:pos="284"/>
          <w:tab w:val="left" w:pos="426"/>
          <w:tab w:val="left" w:pos="851"/>
          <w:tab w:val="left" w:pos="993"/>
          <w:tab w:val="left" w:pos="1560"/>
        </w:tabs>
        <w:spacing w:after="120"/>
        <w:ind w:left="1560" w:hanging="993"/>
        <w:rPr>
          <w:sz w:val="22"/>
          <w:szCs w:val="22"/>
        </w:rPr>
      </w:pPr>
    </w:p>
    <w:p w:rsidR="0095430D" w:rsidRPr="004517F1" w:rsidRDefault="004517F1" w:rsidP="004517F1">
      <w:pPr>
        <w:pStyle w:val="Default"/>
        <w:tabs>
          <w:tab w:val="left" w:pos="284"/>
          <w:tab w:val="left" w:pos="426"/>
          <w:tab w:val="left" w:pos="709"/>
          <w:tab w:val="left" w:pos="851"/>
          <w:tab w:val="left" w:pos="993"/>
          <w:tab w:val="left" w:pos="1560"/>
        </w:tabs>
        <w:spacing w:after="120"/>
        <w:rPr>
          <w:b/>
          <w:sz w:val="22"/>
          <w:szCs w:val="22"/>
        </w:rPr>
      </w:pPr>
      <w:r>
        <w:rPr>
          <w:b/>
          <w:sz w:val="22"/>
          <w:szCs w:val="22"/>
        </w:rPr>
        <w:t xml:space="preserve">Bitte reichen Sie </w:t>
      </w:r>
      <w:r w:rsidR="0095430D" w:rsidRPr="0095430D">
        <w:rPr>
          <w:b/>
          <w:sz w:val="22"/>
          <w:szCs w:val="22"/>
        </w:rPr>
        <w:t xml:space="preserve">folgende Unterlagen </w:t>
      </w:r>
      <w:r>
        <w:rPr>
          <w:b/>
          <w:sz w:val="22"/>
          <w:szCs w:val="22"/>
        </w:rPr>
        <w:t xml:space="preserve">zur Revision </w:t>
      </w:r>
      <w:r w:rsidR="0095430D" w:rsidRPr="0095430D">
        <w:rPr>
          <w:b/>
          <w:sz w:val="22"/>
          <w:szCs w:val="22"/>
        </w:rPr>
        <w:t>ein</w:t>
      </w:r>
      <w:r w:rsidR="0095430D">
        <w:rPr>
          <w:b/>
          <w:sz w:val="22"/>
          <w:szCs w:val="22"/>
        </w:rPr>
        <w:t>:</w:t>
      </w:r>
    </w:p>
    <w:p w:rsidR="005654B1" w:rsidRDefault="0000073B" w:rsidP="004517F1">
      <w:pPr>
        <w:pStyle w:val="Default"/>
        <w:tabs>
          <w:tab w:val="left" w:pos="284"/>
          <w:tab w:val="left" w:pos="426"/>
          <w:tab w:val="left" w:pos="851"/>
          <w:tab w:val="left" w:pos="993"/>
          <w:tab w:val="left" w:pos="1560"/>
        </w:tabs>
        <w:spacing w:after="120"/>
        <w:ind w:left="1560" w:hanging="993"/>
        <w:rPr>
          <w:sz w:val="22"/>
          <w:szCs w:val="22"/>
        </w:rPr>
      </w:pPr>
      <w:sdt>
        <w:sdtPr>
          <w:rPr>
            <w:sz w:val="22"/>
            <w:szCs w:val="22"/>
          </w:rPr>
          <w:id w:val="-1279786571"/>
          <w14:checkbox>
            <w14:checked w14:val="0"/>
            <w14:checkedState w14:val="2612" w14:font="MS Gothic"/>
            <w14:uncheckedState w14:val="2610" w14:font="MS Gothic"/>
          </w14:checkbox>
        </w:sdtPr>
        <w:sdtEndPr/>
        <w:sdtContent>
          <w:r w:rsidR="004517F1">
            <w:rPr>
              <w:rFonts w:ascii="MS Gothic" w:eastAsia="MS Gothic" w:hAnsi="MS Gothic" w:hint="eastAsia"/>
              <w:sz w:val="22"/>
              <w:szCs w:val="22"/>
            </w:rPr>
            <w:t>☐</w:t>
          </w:r>
        </w:sdtContent>
      </w:sdt>
      <w:r w:rsidR="005654B1" w:rsidRPr="002B5A72">
        <w:rPr>
          <w:sz w:val="22"/>
          <w:szCs w:val="22"/>
        </w:rPr>
        <w:t xml:space="preserve">  </w:t>
      </w:r>
      <w:r w:rsidR="00C27DEF" w:rsidRPr="002B5A72">
        <w:rPr>
          <w:sz w:val="22"/>
          <w:szCs w:val="22"/>
        </w:rPr>
        <w:tab/>
      </w:r>
      <w:r w:rsidR="0095430D" w:rsidRPr="002B5A72">
        <w:rPr>
          <w:sz w:val="22"/>
          <w:szCs w:val="22"/>
        </w:rPr>
        <w:t>Persönlicher Bericht</w:t>
      </w:r>
    </w:p>
    <w:p w:rsidR="0095430D" w:rsidRPr="002B5A72" w:rsidRDefault="0000073B" w:rsidP="004517F1">
      <w:pPr>
        <w:pStyle w:val="Default"/>
        <w:tabs>
          <w:tab w:val="left" w:pos="284"/>
          <w:tab w:val="left" w:pos="426"/>
          <w:tab w:val="left" w:pos="851"/>
          <w:tab w:val="left" w:pos="993"/>
        </w:tabs>
        <w:spacing w:after="120"/>
        <w:ind w:left="993" w:hanging="426"/>
        <w:rPr>
          <w:sz w:val="22"/>
          <w:szCs w:val="22"/>
        </w:rPr>
      </w:pPr>
      <w:sdt>
        <w:sdtPr>
          <w:rPr>
            <w:sz w:val="22"/>
            <w:szCs w:val="22"/>
          </w:rPr>
          <w:id w:val="-748114279"/>
          <w14:checkbox>
            <w14:checked w14:val="0"/>
            <w14:checkedState w14:val="2612" w14:font="MS Gothic"/>
            <w14:uncheckedState w14:val="2610" w14:font="MS Gothic"/>
          </w14:checkbox>
        </w:sdtPr>
        <w:sdtEndPr/>
        <w:sdtContent>
          <w:r w:rsidR="004517F1">
            <w:rPr>
              <w:rFonts w:ascii="MS Gothic" w:eastAsia="MS Gothic" w:hAnsi="MS Gothic" w:hint="eastAsia"/>
              <w:sz w:val="22"/>
              <w:szCs w:val="22"/>
            </w:rPr>
            <w:t>☐</w:t>
          </w:r>
        </w:sdtContent>
      </w:sdt>
      <w:r w:rsidR="005654B1" w:rsidRPr="002B5A72">
        <w:rPr>
          <w:sz w:val="22"/>
          <w:szCs w:val="22"/>
        </w:rPr>
        <w:t xml:space="preserve">  </w:t>
      </w:r>
      <w:r w:rsidR="00C27DEF" w:rsidRPr="002B5A72">
        <w:rPr>
          <w:sz w:val="22"/>
          <w:szCs w:val="22"/>
        </w:rPr>
        <w:tab/>
      </w:r>
      <w:r w:rsidR="0095430D" w:rsidRPr="002B5A72">
        <w:rPr>
          <w:sz w:val="22"/>
          <w:szCs w:val="22"/>
        </w:rPr>
        <w:t>Aufstellung der Vermögenswerte oder Bilanz und Erfolgsrechnung bei doppelter Buchhaltung</w:t>
      </w:r>
    </w:p>
    <w:p w:rsidR="0095430D" w:rsidRPr="002B5A72" w:rsidRDefault="0000073B" w:rsidP="004517F1">
      <w:pPr>
        <w:tabs>
          <w:tab w:val="left" w:pos="426"/>
          <w:tab w:val="left" w:pos="851"/>
          <w:tab w:val="left" w:pos="993"/>
          <w:tab w:val="left" w:pos="5273"/>
        </w:tabs>
        <w:spacing w:after="120"/>
        <w:ind w:left="993" w:hanging="426"/>
        <w:rPr>
          <w:szCs w:val="22"/>
        </w:rPr>
      </w:pPr>
      <w:sdt>
        <w:sdtPr>
          <w:rPr>
            <w:szCs w:val="22"/>
          </w:rPr>
          <w:id w:val="681474135"/>
          <w14:checkbox>
            <w14:checked w14:val="0"/>
            <w14:checkedState w14:val="2612" w14:font="MS Gothic"/>
            <w14:uncheckedState w14:val="2610" w14:font="MS Gothic"/>
          </w14:checkbox>
        </w:sdtPr>
        <w:sdtEndPr/>
        <w:sdtContent>
          <w:r w:rsidR="002B5A72" w:rsidRPr="002B5A72">
            <w:rPr>
              <w:rFonts w:ascii="MS Gothic" w:eastAsia="MS Gothic" w:hAnsi="MS Gothic" w:hint="eastAsia"/>
              <w:szCs w:val="22"/>
            </w:rPr>
            <w:t>☐</w:t>
          </w:r>
        </w:sdtContent>
      </w:sdt>
      <w:r w:rsidR="002B5A72" w:rsidRPr="002B5A72">
        <w:rPr>
          <w:szCs w:val="22"/>
        </w:rPr>
        <w:tab/>
      </w:r>
      <w:r w:rsidR="002B5A72">
        <w:rPr>
          <w:szCs w:val="22"/>
        </w:rPr>
        <w:tab/>
      </w:r>
      <w:r w:rsidR="00601706">
        <w:rPr>
          <w:szCs w:val="22"/>
        </w:rPr>
        <w:t>Detaillierte Einnahmen-, und</w:t>
      </w:r>
      <w:r w:rsidR="0095430D" w:rsidRPr="002B5A72">
        <w:rPr>
          <w:szCs w:val="22"/>
        </w:rPr>
        <w:t xml:space="preserve"> Ausgabenübersicht (Abrechnung) oder das Buchungsjournal über die gesamte Rechnungsperiode</w:t>
      </w:r>
    </w:p>
    <w:p w:rsidR="0095430D" w:rsidRPr="002B5A72" w:rsidRDefault="0000073B" w:rsidP="004517F1">
      <w:pPr>
        <w:tabs>
          <w:tab w:val="left" w:pos="426"/>
          <w:tab w:val="left" w:pos="851"/>
          <w:tab w:val="left" w:pos="993"/>
          <w:tab w:val="left" w:pos="1560"/>
          <w:tab w:val="left" w:pos="5273"/>
        </w:tabs>
        <w:spacing w:after="120"/>
        <w:ind w:left="1560" w:hanging="993"/>
        <w:rPr>
          <w:szCs w:val="22"/>
        </w:rPr>
      </w:pPr>
      <w:sdt>
        <w:sdtPr>
          <w:rPr>
            <w:szCs w:val="22"/>
          </w:rPr>
          <w:id w:val="-687830566"/>
          <w14:checkbox>
            <w14:checked w14:val="0"/>
            <w14:checkedState w14:val="2612" w14:font="MS Gothic"/>
            <w14:uncheckedState w14:val="2610" w14:font="MS Gothic"/>
          </w14:checkbox>
        </w:sdtPr>
        <w:sdtEndPr/>
        <w:sdtContent>
          <w:r w:rsidR="002B5A72" w:rsidRPr="002B5A72">
            <w:rPr>
              <w:rFonts w:ascii="MS Gothic" w:eastAsia="MS Gothic" w:hAnsi="MS Gothic" w:hint="eastAsia"/>
              <w:szCs w:val="22"/>
            </w:rPr>
            <w:t>☐</w:t>
          </w:r>
        </w:sdtContent>
      </w:sdt>
      <w:r w:rsidR="0095430D" w:rsidRPr="002B5A72">
        <w:rPr>
          <w:szCs w:val="22"/>
        </w:rPr>
        <w:t xml:space="preserve"> </w:t>
      </w:r>
      <w:r w:rsidR="002B5A72" w:rsidRPr="002B5A72">
        <w:rPr>
          <w:szCs w:val="22"/>
        </w:rPr>
        <w:tab/>
      </w:r>
      <w:r w:rsidR="002B5A72">
        <w:rPr>
          <w:szCs w:val="22"/>
        </w:rPr>
        <w:tab/>
      </w:r>
      <w:r w:rsidR="0095430D" w:rsidRPr="002B5A72">
        <w:rPr>
          <w:szCs w:val="22"/>
        </w:rPr>
        <w:t>Kontoblätter bei geführter doppelter Buchhaltung</w:t>
      </w:r>
    </w:p>
    <w:p w:rsidR="0095430D" w:rsidRPr="002B5A72" w:rsidRDefault="0000073B" w:rsidP="004517F1">
      <w:pPr>
        <w:tabs>
          <w:tab w:val="left" w:pos="426"/>
          <w:tab w:val="left" w:pos="851"/>
          <w:tab w:val="left" w:pos="993"/>
          <w:tab w:val="left" w:pos="5273"/>
        </w:tabs>
        <w:spacing w:after="120"/>
        <w:ind w:left="993" w:hanging="426"/>
        <w:rPr>
          <w:szCs w:val="22"/>
        </w:rPr>
      </w:pPr>
      <w:sdt>
        <w:sdtPr>
          <w:rPr>
            <w:szCs w:val="22"/>
          </w:rPr>
          <w:id w:val="-869687944"/>
          <w14:checkbox>
            <w14:checked w14:val="0"/>
            <w14:checkedState w14:val="2612" w14:font="MS Gothic"/>
            <w14:uncheckedState w14:val="2610" w14:font="MS Gothic"/>
          </w14:checkbox>
        </w:sdtPr>
        <w:sdtEndPr/>
        <w:sdtContent>
          <w:r w:rsidR="004517F1">
            <w:rPr>
              <w:rFonts w:ascii="MS Gothic" w:eastAsia="MS Gothic" w:hAnsi="MS Gothic" w:hint="eastAsia"/>
              <w:szCs w:val="22"/>
            </w:rPr>
            <w:t>☐</w:t>
          </w:r>
        </w:sdtContent>
      </w:sdt>
      <w:r w:rsidR="002B5A72" w:rsidRPr="002B5A72">
        <w:rPr>
          <w:szCs w:val="22"/>
        </w:rPr>
        <w:t xml:space="preserve"> </w:t>
      </w:r>
      <w:r w:rsidR="002B5A72">
        <w:rPr>
          <w:szCs w:val="22"/>
        </w:rPr>
        <w:tab/>
      </w:r>
      <w:r w:rsidR="002B5A72" w:rsidRPr="002B5A72">
        <w:rPr>
          <w:szCs w:val="22"/>
        </w:rPr>
        <w:tab/>
      </w:r>
      <w:r w:rsidR="0095430D" w:rsidRPr="002B5A72">
        <w:rPr>
          <w:szCs w:val="22"/>
        </w:rPr>
        <w:t>Detaillierte Kontoauszüge (jede Zahlung soll einzeln ersichtlich sein daher keine Sammelbuchungen)</w:t>
      </w:r>
    </w:p>
    <w:p w:rsidR="0095430D" w:rsidRPr="002B5A72" w:rsidRDefault="0000073B" w:rsidP="004517F1">
      <w:pPr>
        <w:tabs>
          <w:tab w:val="left" w:pos="426"/>
          <w:tab w:val="left" w:pos="851"/>
          <w:tab w:val="left" w:pos="993"/>
          <w:tab w:val="left" w:pos="5273"/>
        </w:tabs>
        <w:spacing w:after="120"/>
        <w:ind w:left="993" w:hanging="426"/>
        <w:rPr>
          <w:szCs w:val="22"/>
        </w:rPr>
      </w:pPr>
      <w:sdt>
        <w:sdtPr>
          <w:rPr>
            <w:szCs w:val="22"/>
          </w:rPr>
          <w:id w:val="-845554211"/>
          <w14:checkbox>
            <w14:checked w14:val="0"/>
            <w14:checkedState w14:val="2612" w14:font="MS Gothic"/>
            <w14:uncheckedState w14:val="2610" w14:font="MS Gothic"/>
          </w14:checkbox>
        </w:sdtPr>
        <w:sdtEndPr/>
        <w:sdtContent>
          <w:r w:rsidR="002B5A72" w:rsidRPr="002B5A72">
            <w:rPr>
              <w:rFonts w:ascii="MS Gothic" w:eastAsia="MS Gothic" w:hAnsi="MS Gothic" w:hint="eastAsia"/>
              <w:szCs w:val="22"/>
            </w:rPr>
            <w:t>☐</w:t>
          </w:r>
        </w:sdtContent>
      </w:sdt>
      <w:r w:rsidR="002B5A72" w:rsidRPr="002B5A72">
        <w:rPr>
          <w:szCs w:val="22"/>
        </w:rPr>
        <w:t xml:space="preserve"> </w:t>
      </w:r>
      <w:r w:rsidR="002B5A72" w:rsidRPr="002B5A72">
        <w:rPr>
          <w:szCs w:val="22"/>
        </w:rPr>
        <w:tab/>
      </w:r>
      <w:r w:rsidR="002B5A72">
        <w:rPr>
          <w:szCs w:val="22"/>
        </w:rPr>
        <w:tab/>
      </w:r>
      <w:r w:rsidR="0095430D" w:rsidRPr="002B5A72">
        <w:rPr>
          <w:szCs w:val="22"/>
        </w:rPr>
        <w:t>Kassenabrechnung</w:t>
      </w:r>
    </w:p>
    <w:p w:rsidR="004517F1" w:rsidRPr="002B5A72" w:rsidRDefault="0000073B" w:rsidP="004517F1">
      <w:pPr>
        <w:tabs>
          <w:tab w:val="left" w:pos="426"/>
          <w:tab w:val="left" w:pos="851"/>
          <w:tab w:val="left" w:pos="993"/>
          <w:tab w:val="left" w:pos="5273"/>
        </w:tabs>
        <w:spacing w:after="120"/>
        <w:ind w:left="993" w:hanging="426"/>
        <w:rPr>
          <w:szCs w:val="22"/>
        </w:rPr>
      </w:pPr>
      <w:sdt>
        <w:sdtPr>
          <w:rPr>
            <w:szCs w:val="22"/>
          </w:rPr>
          <w:id w:val="-1474821567"/>
          <w14:checkbox>
            <w14:checked w14:val="0"/>
            <w14:checkedState w14:val="2612" w14:font="MS Gothic"/>
            <w14:uncheckedState w14:val="2610" w14:font="MS Gothic"/>
          </w14:checkbox>
        </w:sdtPr>
        <w:sdtEndPr/>
        <w:sdtContent>
          <w:r w:rsidR="002B5A72" w:rsidRPr="002B5A72">
            <w:rPr>
              <w:rFonts w:ascii="MS Gothic" w:eastAsia="MS Gothic" w:hAnsi="MS Gothic" w:hint="eastAsia"/>
              <w:szCs w:val="22"/>
            </w:rPr>
            <w:t>☐</w:t>
          </w:r>
        </w:sdtContent>
      </w:sdt>
      <w:r w:rsidR="002B5A72" w:rsidRPr="002B5A72">
        <w:rPr>
          <w:szCs w:val="22"/>
        </w:rPr>
        <w:t xml:space="preserve"> </w:t>
      </w:r>
      <w:r w:rsidR="002B5A72" w:rsidRPr="002B5A72">
        <w:rPr>
          <w:szCs w:val="22"/>
        </w:rPr>
        <w:tab/>
      </w:r>
      <w:r w:rsidR="002B5A72">
        <w:rPr>
          <w:szCs w:val="22"/>
        </w:rPr>
        <w:tab/>
      </w:r>
      <w:r w:rsidR="0095430D" w:rsidRPr="002B5A72">
        <w:rPr>
          <w:szCs w:val="22"/>
        </w:rPr>
        <w:t>Falls Wertschriften vorhanden, die entsprechenden Depotauszüge der Banken per Stichtag</w:t>
      </w:r>
    </w:p>
    <w:p w:rsidR="0095430D" w:rsidRPr="002B5A72" w:rsidRDefault="0000073B" w:rsidP="004517F1">
      <w:pPr>
        <w:tabs>
          <w:tab w:val="left" w:pos="426"/>
          <w:tab w:val="left" w:pos="851"/>
          <w:tab w:val="left" w:pos="993"/>
          <w:tab w:val="left" w:pos="1560"/>
          <w:tab w:val="left" w:pos="5273"/>
        </w:tabs>
        <w:spacing w:after="120"/>
        <w:ind w:left="1560" w:hanging="993"/>
        <w:rPr>
          <w:szCs w:val="22"/>
        </w:rPr>
      </w:pPr>
      <w:sdt>
        <w:sdtPr>
          <w:rPr>
            <w:szCs w:val="22"/>
          </w:rPr>
          <w:id w:val="-314419104"/>
          <w14:checkbox>
            <w14:checked w14:val="0"/>
            <w14:checkedState w14:val="2612" w14:font="MS Gothic"/>
            <w14:uncheckedState w14:val="2610" w14:font="MS Gothic"/>
          </w14:checkbox>
        </w:sdtPr>
        <w:sdtEndPr/>
        <w:sdtContent>
          <w:r w:rsidR="002B5A72" w:rsidRPr="002B5A72">
            <w:rPr>
              <w:rFonts w:ascii="MS Gothic" w:eastAsia="MS Gothic" w:hAnsi="MS Gothic" w:hint="eastAsia"/>
              <w:szCs w:val="22"/>
            </w:rPr>
            <w:t>☐</w:t>
          </w:r>
        </w:sdtContent>
      </w:sdt>
      <w:r w:rsidR="002B5A72" w:rsidRPr="002B5A72">
        <w:rPr>
          <w:szCs w:val="22"/>
        </w:rPr>
        <w:t xml:space="preserve"> </w:t>
      </w:r>
      <w:r w:rsidR="002B5A72" w:rsidRPr="002B5A72">
        <w:rPr>
          <w:szCs w:val="22"/>
        </w:rPr>
        <w:tab/>
      </w:r>
      <w:r w:rsidR="002B5A72">
        <w:rPr>
          <w:szCs w:val="22"/>
        </w:rPr>
        <w:tab/>
      </w:r>
      <w:r w:rsidR="0095430D" w:rsidRPr="002B5A72">
        <w:rPr>
          <w:szCs w:val="22"/>
        </w:rPr>
        <w:t>Falls vorhanden Jahresauszüge rückkaufsfähiger Versicherungen</w:t>
      </w:r>
    </w:p>
    <w:p w:rsidR="0095430D" w:rsidRDefault="0000073B" w:rsidP="004517F1">
      <w:pPr>
        <w:tabs>
          <w:tab w:val="left" w:pos="426"/>
          <w:tab w:val="left" w:pos="851"/>
          <w:tab w:val="left" w:pos="993"/>
          <w:tab w:val="left" w:pos="5273"/>
        </w:tabs>
        <w:spacing w:after="120"/>
        <w:ind w:left="992" w:hanging="425"/>
        <w:rPr>
          <w:szCs w:val="22"/>
        </w:rPr>
      </w:pPr>
      <w:sdt>
        <w:sdtPr>
          <w:rPr>
            <w:szCs w:val="22"/>
          </w:rPr>
          <w:id w:val="1270511502"/>
          <w14:checkbox>
            <w14:checked w14:val="0"/>
            <w14:checkedState w14:val="2612" w14:font="MS Gothic"/>
            <w14:uncheckedState w14:val="2610" w14:font="MS Gothic"/>
          </w14:checkbox>
        </w:sdtPr>
        <w:sdtEndPr/>
        <w:sdtContent>
          <w:r w:rsidR="002B5A72" w:rsidRPr="002B5A72">
            <w:rPr>
              <w:rFonts w:ascii="MS Gothic" w:eastAsia="MS Gothic" w:hAnsi="MS Gothic" w:hint="eastAsia"/>
              <w:szCs w:val="22"/>
            </w:rPr>
            <w:t>☐</w:t>
          </w:r>
        </w:sdtContent>
      </w:sdt>
      <w:r w:rsidR="002B5A72" w:rsidRPr="002B5A72">
        <w:rPr>
          <w:szCs w:val="22"/>
        </w:rPr>
        <w:t xml:space="preserve"> </w:t>
      </w:r>
      <w:r w:rsidR="002B5A72" w:rsidRPr="002B5A72">
        <w:rPr>
          <w:szCs w:val="22"/>
        </w:rPr>
        <w:tab/>
      </w:r>
      <w:r w:rsidR="002B5A72">
        <w:rPr>
          <w:szCs w:val="22"/>
        </w:rPr>
        <w:tab/>
      </w:r>
      <w:r w:rsidR="0095430D" w:rsidRPr="002B5A72">
        <w:rPr>
          <w:szCs w:val="22"/>
        </w:rPr>
        <w:t>Falls Schulden vorhanden eine aktuelle Schuldenaufstellung (Ausgangsbasis Inventar oder letzte Rechnungsgenehmigung) und ein aktueller Betreibungsregisterauszug</w:t>
      </w:r>
    </w:p>
    <w:p w:rsidR="0095430D" w:rsidRPr="006A33A3" w:rsidRDefault="0000073B" w:rsidP="004517F1">
      <w:pPr>
        <w:tabs>
          <w:tab w:val="left" w:pos="426"/>
          <w:tab w:val="left" w:pos="851"/>
          <w:tab w:val="left" w:pos="993"/>
          <w:tab w:val="left" w:pos="5273"/>
        </w:tabs>
        <w:spacing w:after="120"/>
        <w:ind w:left="993" w:hanging="426"/>
        <w:rPr>
          <w:szCs w:val="22"/>
        </w:rPr>
      </w:pPr>
      <w:sdt>
        <w:sdtPr>
          <w:rPr>
            <w:szCs w:val="22"/>
          </w:rPr>
          <w:id w:val="-1006209969"/>
          <w14:checkbox>
            <w14:checked w14:val="0"/>
            <w14:checkedState w14:val="2612" w14:font="MS Gothic"/>
            <w14:uncheckedState w14:val="2610" w14:font="MS Gothic"/>
          </w14:checkbox>
        </w:sdtPr>
        <w:sdtEndPr/>
        <w:sdtContent>
          <w:r w:rsidR="002B5A72" w:rsidRPr="002B5A72">
            <w:rPr>
              <w:rFonts w:ascii="MS Gothic" w:eastAsia="MS Gothic" w:hAnsi="MS Gothic" w:hint="eastAsia"/>
              <w:szCs w:val="22"/>
            </w:rPr>
            <w:t>☐</w:t>
          </w:r>
        </w:sdtContent>
      </w:sdt>
      <w:r w:rsidR="002B5A72" w:rsidRPr="002B5A72">
        <w:rPr>
          <w:szCs w:val="22"/>
        </w:rPr>
        <w:t xml:space="preserve"> </w:t>
      </w:r>
      <w:r w:rsidR="002B5A72">
        <w:rPr>
          <w:szCs w:val="22"/>
        </w:rPr>
        <w:tab/>
      </w:r>
      <w:r w:rsidR="002B5A72" w:rsidRPr="002B5A72">
        <w:rPr>
          <w:szCs w:val="22"/>
        </w:rPr>
        <w:tab/>
      </w:r>
      <w:r w:rsidR="0095430D" w:rsidRPr="002B5A72">
        <w:rPr>
          <w:szCs w:val="22"/>
        </w:rPr>
        <w:t>Sämtliche Rechnungsbelege</w:t>
      </w:r>
      <w:r w:rsidR="0095430D" w:rsidRPr="002B5A72">
        <w:rPr>
          <w:szCs w:val="22"/>
        </w:rPr>
        <w:br/>
        <w:t xml:space="preserve">Grundsatz: Jede Gutschrift und Zahlung ist lückenlos zu belegen. Ausnahmen sind </w:t>
      </w:r>
      <w:r w:rsidR="0095430D" w:rsidRPr="006A33A3">
        <w:rPr>
          <w:szCs w:val="22"/>
        </w:rPr>
        <w:t>Daueraufträge und monatliche wiederkehrende Einnahmen</w:t>
      </w:r>
    </w:p>
    <w:p w:rsidR="0095430D" w:rsidRPr="006A33A3" w:rsidRDefault="0000073B" w:rsidP="004517F1">
      <w:pPr>
        <w:tabs>
          <w:tab w:val="left" w:pos="426"/>
          <w:tab w:val="left" w:pos="851"/>
          <w:tab w:val="left" w:pos="993"/>
          <w:tab w:val="left" w:pos="5273"/>
        </w:tabs>
        <w:spacing w:after="120"/>
        <w:ind w:left="993" w:hanging="426"/>
        <w:rPr>
          <w:szCs w:val="22"/>
        </w:rPr>
      </w:pPr>
      <w:sdt>
        <w:sdtPr>
          <w:rPr>
            <w:szCs w:val="22"/>
          </w:rPr>
          <w:id w:val="741758405"/>
          <w14:checkbox>
            <w14:checked w14:val="0"/>
            <w14:checkedState w14:val="2612" w14:font="MS Gothic"/>
            <w14:uncheckedState w14:val="2610" w14:font="MS Gothic"/>
          </w14:checkbox>
        </w:sdtPr>
        <w:sdtEndPr/>
        <w:sdtContent>
          <w:r w:rsidR="002B5A72" w:rsidRPr="006A33A3">
            <w:rPr>
              <w:rFonts w:hint="eastAsia"/>
              <w:szCs w:val="22"/>
            </w:rPr>
            <w:t>☐</w:t>
          </w:r>
        </w:sdtContent>
      </w:sdt>
      <w:r w:rsidR="002B5A72" w:rsidRPr="006A33A3">
        <w:rPr>
          <w:szCs w:val="22"/>
        </w:rPr>
        <w:t xml:space="preserve"> </w:t>
      </w:r>
      <w:r w:rsidR="002B5A72" w:rsidRPr="006A33A3">
        <w:rPr>
          <w:szCs w:val="22"/>
        </w:rPr>
        <w:tab/>
      </w:r>
      <w:r w:rsidR="002B5A72" w:rsidRPr="006A33A3">
        <w:rPr>
          <w:szCs w:val="22"/>
        </w:rPr>
        <w:tab/>
      </w:r>
      <w:r w:rsidR="0095430D" w:rsidRPr="006A33A3">
        <w:rPr>
          <w:szCs w:val="22"/>
        </w:rPr>
        <w:t>Aktuelle Verfügungen von Sozialversicherungen (AHV, IV, EL, HE, ALV, Prämienverbilligung etc.) sowie Police Krankenkasse und Zusatzversicherung</w:t>
      </w:r>
    </w:p>
    <w:p w:rsidR="0095430D" w:rsidRPr="006A33A3" w:rsidRDefault="002B5A72" w:rsidP="004517F1">
      <w:pPr>
        <w:tabs>
          <w:tab w:val="left" w:pos="426"/>
          <w:tab w:val="left" w:pos="851"/>
          <w:tab w:val="left" w:pos="993"/>
          <w:tab w:val="left" w:pos="5273"/>
        </w:tabs>
        <w:spacing w:after="120"/>
        <w:ind w:left="993" w:hanging="426"/>
        <w:rPr>
          <w:szCs w:val="22"/>
        </w:rPr>
      </w:pPr>
      <w:r w:rsidRPr="006A33A3">
        <w:rPr>
          <w:szCs w:val="22"/>
        </w:rPr>
        <w:tab/>
      </w:r>
      <w:r w:rsidRPr="006A33A3">
        <w:rPr>
          <w:szCs w:val="22"/>
        </w:rPr>
        <w:tab/>
      </w:r>
      <w:r w:rsidR="0095430D" w:rsidRPr="006A33A3">
        <w:rPr>
          <w:szCs w:val="22"/>
        </w:rPr>
        <w:t>Bei</w:t>
      </w:r>
      <w:r w:rsidR="002D2CA8">
        <w:rPr>
          <w:szCs w:val="22"/>
        </w:rPr>
        <w:t xml:space="preserve"> einer neuen EL Verfügung </w:t>
      </w:r>
      <w:r w:rsidR="0095430D" w:rsidRPr="006A33A3">
        <w:rPr>
          <w:szCs w:val="22"/>
        </w:rPr>
        <w:t>inkl. das Berechnungsblatt</w:t>
      </w:r>
    </w:p>
    <w:p w:rsidR="0095430D" w:rsidRPr="006A33A3" w:rsidRDefault="0000073B" w:rsidP="004517F1">
      <w:pPr>
        <w:tabs>
          <w:tab w:val="left" w:pos="426"/>
          <w:tab w:val="left" w:pos="851"/>
          <w:tab w:val="left" w:pos="993"/>
          <w:tab w:val="left" w:pos="5273"/>
        </w:tabs>
        <w:spacing w:after="120"/>
        <w:ind w:left="993" w:hanging="426"/>
        <w:rPr>
          <w:szCs w:val="22"/>
        </w:rPr>
      </w:pPr>
      <w:sdt>
        <w:sdtPr>
          <w:rPr>
            <w:szCs w:val="22"/>
          </w:rPr>
          <w:id w:val="1379599950"/>
          <w14:checkbox>
            <w14:checked w14:val="0"/>
            <w14:checkedState w14:val="2612" w14:font="MS Gothic"/>
            <w14:uncheckedState w14:val="2610" w14:font="MS Gothic"/>
          </w14:checkbox>
        </w:sdtPr>
        <w:sdtEndPr/>
        <w:sdtContent>
          <w:r w:rsidR="002B5A72" w:rsidRPr="006A33A3">
            <w:rPr>
              <w:rFonts w:hint="eastAsia"/>
              <w:szCs w:val="22"/>
            </w:rPr>
            <w:t>☐</w:t>
          </w:r>
        </w:sdtContent>
      </w:sdt>
      <w:r w:rsidR="002B5A72" w:rsidRPr="006A33A3">
        <w:rPr>
          <w:szCs w:val="22"/>
        </w:rPr>
        <w:t xml:space="preserve"> </w:t>
      </w:r>
      <w:r w:rsidR="002B5A72" w:rsidRPr="006A33A3">
        <w:rPr>
          <w:szCs w:val="22"/>
        </w:rPr>
        <w:tab/>
      </w:r>
      <w:r w:rsidR="002B5A72" w:rsidRPr="006A33A3">
        <w:rPr>
          <w:szCs w:val="22"/>
        </w:rPr>
        <w:tab/>
      </w:r>
      <w:r w:rsidR="0095430D" w:rsidRPr="006A33A3">
        <w:rPr>
          <w:szCs w:val="22"/>
        </w:rPr>
        <w:t>Abrechnungen über die Vergütung von Krankheitskosten und Selbstbehalten durch die Sozialversicherungen (Abteilung Ergänzungsleistung)</w:t>
      </w:r>
    </w:p>
    <w:p w:rsidR="0095430D" w:rsidRPr="006A33A3" w:rsidRDefault="0000073B" w:rsidP="004517F1">
      <w:pPr>
        <w:tabs>
          <w:tab w:val="left" w:pos="426"/>
          <w:tab w:val="left" w:pos="851"/>
          <w:tab w:val="left" w:pos="993"/>
          <w:tab w:val="left" w:pos="5273"/>
        </w:tabs>
        <w:spacing w:after="120"/>
        <w:ind w:left="993" w:hanging="426"/>
        <w:rPr>
          <w:szCs w:val="22"/>
        </w:rPr>
      </w:pPr>
      <w:sdt>
        <w:sdtPr>
          <w:rPr>
            <w:szCs w:val="22"/>
          </w:rPr>
          <w:id w:val="1662118680"/>
          <w14:checkbox>
            <w14:checked w14:val="0"/>
            <w14:checkedState w14:val="2612" w14:font="MS Gothic"/>
            <w14:uncheckedState w14:val="2610" w14:font="MS Gothic"/>
          </w14:checkbox>
        </w:sdtPr>
        <w:sdtEndPr/>
        <w:sdtContent>
          <w:r w:rsidR="002B5A72" w:rsidRPr="006A33A3">
            <w:rPr>
              <w:rFonts w:hint="eastAsia"/>
              <w:szCs w:val="22"/>
            </w:rPr>
            <w:t>☐</w:t>
          </w:r>
        </w:sdtContent>
      </w:sdt>
      <w:r w:rsidR="002B5A72" w:rsidRPr="006A33A3">
        <w:rPr>
          <w:szCs w:val="22"/>
        </w:rPr>
        <w:t xml:space="preserve"> </w:t>
      </w:r>
      <w:r w:rsidR="002B5A72" w:rsidRPr="006A33A3">
        <w:rPr>
          <w:szCs w:val="22"/>
        </w:rPr>
        <w:tab/>
      </w:r>
      <w:r w:rsidR="002B5A72" w:rsidRPr="006A33A3">
        <w:rPr>
          <w:szCs w:val="22"/>
        </w:rPr>
        <w:tab/>
      </w:r>
      <w:r w:rsidR="00E24155">
        <w:rPr>
          <w:szCs w:val="22"/>
        </w:rPr>
        <w:t>A</w:t>
      </w:r>
      <w:r w:rsidR="0095430D" w:rsidRPr="006A33A3">
        <w:rPr>
          <w:szCs w:val="22"/>
        </w:rPr>
        <w:t>usgefüllte und eingereichte Steuererklärung</w:t>
      </w:r>
      <w:r w:rsidR="00E24155">
        <w:rPr>
          <w:szCs w:val="22"/>
        </w:rPr>
        <w:t>en</w:t>
      </w:r>
      <w:r w:rsidR="0095430D" w:rsidRPr="006A33A3">
        <w:rPr>
          <w:szCs w:val="22"/>
        </w:rPr>
        <w:t xml:space="preserve"> inkl. Wertschriftenverzeichnis</w:t>
      </w:r>
      <w:r w:rsidR="00E24155">
        <w:rPr>
          <w:szCs w:val="22"/>
        </w:rPr>
        <w:t>se</w:t>
      </w:r>
    </w:p>
    <w:p w:rsidR="0095430D" w:rsidRPr="002B5A72" w:rsidRDefault="0000073B" w:rsidP="004517F1">
      <w:pPr>
        <w:tabs>
          <w:tab w:val="left" w:pos="426"/>
          <w:tab w:val="left" w:pos="851"/>
          <w:tab w:val="left" w:pos="993"/>
          <w:tab w:val="left" w:pos="5273"/>
        </w:tabs>
        <w:spacing w:after="120"/>
        <w:ind w:left="993" w:hanging="426"/>
        <w:rPr>
          <w:szCs w:val="22"/>
        </w:rPr>
      </w:pPr>
      <w:sdt>
        <w:sdtPr>
          <w:rPr>
            <w:szCs w:val="22"/>
          </w:rPr>
          <w:id w:val="681480210"/>
          <w14:checkbox>
            <w14:checked w14:val="0"/>
            <w14:checkedState w14:val="2612" w14:font="MS Gothic"/>
            <w14:uncheckedState w14:val="2610" w14:font="MS Gothic"/>
          </w14:checkbox>
        </w:sdtPr>
        <w:sdtEndPr/>
        <w:sdtContent>
          <w:r w:rsidR="002B5A72" w:rsidRPr="002B5A72">
            <w:rPr>
              <w:rFonts w:hint="eastAsia"/>
              <w:szCs w:val="22"/>
            </w:rPr>
            <w:t>☐</w:t>
          </w:r>
        </w:sdtContent>
      </w:sdt>
      <w:r w:rsidR="002B5A72" w:rsidRPr="002B5A72">
        <w:rPr>
          <w:szCs w:val="22"/>
        </w:rPr>
        <w:t xml:space="preserve"> </w:t>
      </w:r>
      <w:r w:rsidR="002B5A72" w:rsidRPr="002B5A72">
        <w:rPr>
          <w:szCs w:val="22"/>
        </w:rPr>
        <w:tab/>
      </w:r>
      <w:r w:rsidR="002B5A72">
        <w:rPr>
          <w:szCs w:val="22"/>
        </w:rPr>
        <w:tab/>
      </w:r>
      <w:r w:rsidR="0095430D" w:rsidRPr="002B5A72">
        <w:rPr>
          <w:szCs w:val="22"/>
        </w:rPr>
        <w:t>Weitere für die Revision wichtige Unterlagen</w:t>
      </w:r>
    </w:p>
    <w:p w:rsidR="00A6723A" w:rsidRPr="004517F1" w:rsidRDefault="00A6723A" w:rsidP="004517F1">
      <w:pPr>
        <w:tabs>
          <w:tab w:val="left" w:pos="426"/>
          <w:tab w:val="left" w:pos="993"/>
        </w:tabs>
        <w:spacing w:after="120"/>
        <w:rPr>
          <w:rFonts w:cs="Arial"/>
          <w:b/>
          <w:color w:val="000000"/>
          <w:szCs w:val="22"/>
          <w:lang w:val="de-CH"/>
        </w:rPr>
      </w:pPr>
    </w:p>
    <w:sectPr w:rsidR="00A6723A" w:rsidRPr="004517F1" w:rsidSect="00A83B02">
      <w:headerReference w:type="default" r:id="rId9"/>
      <w:footerReference w:type="default" r:id="rId10"/>
      <w:type w:val="continuous"/>
      <w:pgSz w:w="11907" w:h="16840"/>
      <w:pgMar w:top="1418" w:right="1134" w:bottom="1418" w:left="170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AA" w:rsidRDefault="005024AA" w:rsidP="002B6D6A">
      <w:r>
        <w:separator/>
      </w:r>
    </w:p>
  </w:endnote>
  <w:endnote w:type="continuationSeparator" w:id="0">
    <w:p w:rsidR="005024AA" w:rsidRDefault="005024AA" w:rsidP="002B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AA" w:rsidRDefault="005024AA" w:rsidP="002B6D6A">
    <w:pPr>
      <w:pStyle w:val="Fuzeile"/>
    </w:pPr>
  </w:p>
  <w:p w:rsidR="005024AA" w:rsidRPr="0075752D" w:rsidRDefault="005024AA" w:rsidP="003575C6">
    <w:pPr>
      <w:pStyle w:val="Fuzeile"/>
      <w:pBdr>
        <w:top w:val="single" w:sz="4" w:space="1" w:color="7F7F7F" w:themeColor="text1" w:themeTint="80"/>
      </w:pBdr>
      <w:tabs>
        <w:tab w:val="clear" w:pos="4536"/>
        <w:tab w:val="clear" w:pos="9072"/>
        <w:tab w:val="right" w:pos="8789"/>
      </w:tabs>
      <w:rPr>
        <w:color w:val="7F7F7F" w:themeColor="text1" w:themeTint="80"/>
        <w:sz w:val="16"/>
        <w:szCs w:val="16"/>
      </w:rPr>
    </w:pPr>
    <w:r>
      <w:rPr>
        <w:color w:val="7F7F7F" w:themeColor="text1" w:themeTint="80"/>
        <w:sz w:val="16"/>
        <w:szCs w:val="16"/>
      </w:rPr>
      <w:t>KESB Glarus</w:t>
    </w:r>
    <w:r>
      <w:rPr>
        <w:color w:val="7F7F7F" w:themeColor="text1" w:themeTint="80"/>
        <w:sz w:val="16"/>
        <w:szCs w:val="16"/>
      </w:rPr>
      <w:tab/>
      <w:t>Checkliste Kindes- und Erwachsenenschutz Glarus</w:t>
    </w:r>
  </w:p>
  <w:p w:rsidR="005024AA" w:rsidRPr="0075752D" w:rsidRDefault="005024AA" w:rsidP="00F8548C">
    <w:pPr>
      <w:pStyle w:val="Fuzeile"/>
      <w:pBdr>
        <w:top w:val="single" w:sz="4" w:space="1" w:color="7F7F7F" w:themeColor="text1" w:themeTint="80"/>
      </w:pBdr>
      <w:tabs>
        <w:tab w:val="clear" w:pos="4536"/>
        <w:tab w:val="clear" w:pos="9072"/>
        <w:tab w:val="right" w:pos="8789"/>
      </w:tabs>
      <w:rPr>
        <w:color w:val="7F7F7F" w:themeColor="text1" w:themeTint="80"/>
        <w:sz w:val="16"/>
        <w:szCs w:val="16"/>
      </w:rPr>
    </w:pPr>
    <w:r w:rsidRPr="0075752D">
      <w:rPr>
        <w:color w:val="7F7F7F" w:themeColor="text1" w:themeTint="80"/>
        <w:sz w:val="16"/>
        <w:szCs w:val="16"/>
      </w:rPr>
      <w:t>Version</w:t>
    </w:r>
    <w:r w:rsidR="00F836EE">
      <w:rPr>
        <w:color w:val="7F7F7F" w:themeColor="text1" w:themeTint="80"/>
        <w:sz w:val="16"/>
        <w:szCs w:val="16"/>
      </w:rPr>
      <w:t xml:space="preserve"> </w:t>
    </w:r>
    <w:r w:rsidR="0007640A">
      <w:rPr>
        <w:color w:val="7F7F7F" w:themeColor="text1" w:themeTint="80"/>
        <w:sz w:val="16"/>
        <w:szCs w:val="16"/>
      </w:rPr>
      <w:t>September 2020</w:t>
    </w:r>
    <w:r w:rsidR="00F8548C">
      <w:rPr>
        <w:color w:val="7F7F7F" w:themeColor="text1" w:themeTint="80"/>
        <w:sz w:val="16"/>
        <w:szCs w:val="16"/>
      </w:rPr>
      <w:tab/>
      <w:t xml:space="preserve">Seite </w:t>
    </w:r>
    <w:r w:rsidR="00F8548C" w:rsidRPr="00F8548C">
      <w:rPr>
        <w:color w:val="7F7F7F" w:themeColor="text1" w:themeTint="80"/>
        <w:sz w:val="16"/>
        <w:szCs w:val="16"/>
      </w:rPr>
      <w:fldChar w:fldCharType="begin"/>
    </w:r>
    <w:r w:rsidR="00F8548C" w:rsidRPr="00F8548C">
      <w:rPr>
        <w:color w:val="7F7F7F" w:themeColor="text1" w:themeTint="80"/>
        <w:sz w:val="16"/>
        <w:szCs w:val="16"/>
      </w:rPr>
      <w:instrText>PAGE   \* MERGEFORMAT</w:instrText>
    </w:r>
    <w:r w:rsidR="00F8548C" w:rsidRPr="00F8548C">
      <w:rPr>
        <w:color w:val="7F7F7F" w:themeColor="text1" w:themeTint="80"/>
        <w:sz w:val="16"/>
        <w:szCs w:val="16"/>
      </w:rPr>
      <w:fldChar w:fldCharType="separate"/>
    </w:r>
    <w:r w:rsidR="0000073B">
      <w:rPr>
        <w:noProof/>
        <w:color w:val="7F7F7F" w:themeColor="text1" w:themeTint="80"/>
        <w:sz w:val="16"/>
        <w:szCs w:val="16"/>
      </w:rPr>
      <w:t>1</w:t>
    </w:r>
    <w:r w:rsidR="00F8548C" w:rsidRPr="00F8548C">
      <w:rPr>
        <w:color w:val="7F7F7F" w:themeColor="text1" w:themeTint="80"/>
        <w:sz w:val="16"/>
        <w:szCs w:val="16"/>
      </w:rPr>
      <w:fldChar w:fldCharType="end"/>
    </w:r>
    <w:r w:rsidR="00F8548C">
      <w:rPr>
        <w:color w:val="7F7F7F" w:themeColor="text1" w:themeTint="80"/>
        <w:sz w:val="16"/>
        <w:szCs w:val="16"/>
      </w:rPr>
      <w:tab/>
    </w:r>
    <w:r>
      <w:rPr>
        <w:color w:val="7F7F7F" w:themeColor="text1" w:themeTint="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AA" w:rsidRDefault="005024AA" w:rsidP="002B6D6A">
      <w:r>
        <w:separator/>
      </w:r>
    </w:p>
  </w:footnote>
  <w:footnote w:type="continuationSeparator" w:id="0">
    <w:p w:rsidR="005024AA" w:rsidRDefault="005024AA" w:rsidP="002B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AA" w:rsidRDefault="005024AA">
    <w:pPr>
      <w:pStyle w:val="Kopfzeile"/>
    </w:pPr>
    <w:r>
      <w:rPr>
        <w:noProof/>
        <w:lang w:val="de-CH"/>
      </w:rPr>
      <mc:AlternateContent>
        <mc:Choice Requires="wps">
          <w:drawing>
            <wp:anchor distT="0" distB="0" distL="114300" distR="114300" simplePos="0" relativeHeight="251659264" behindDoc="0" locked="0" layoutInCell="0" allowOverlap="1" wp14:anchorId="7A84C87F" wp14:editId="530C97B0">
              <wp:simplePos x="0" y="0"/>
              <wp:positionH relativeFrom="page">
                <wp:posOffset>8279765</wp:posOffset>
              </wp:positionH>
              <wp:positionV relativeFrom="page">
                <wp:posOffset>5142230</wp:posOffset>
              </wp:positionV>
              <wp:extent cx="378460" cy="329565"/>
              <wp:effectExtent l="0" t="0" r="0" b="0"/>
              <wp:wrapNone/>
              <wp:docPr id="1"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4AA" w:rsidRPr="004623A6" w:rsidRDefault="005024AA" w:rsidP="004623A6">
                          <w:pPr>
                            <w:pBdr>
                              <w:bottom w:val="single" w:sz="4" w:space="1" w:color="7F7F7F"/>
                            </w:pBdr>
                            <w:rPr>
                              <w:sz w:val="20"/>
                            </w:rPr>
                          </w:pPr>
                          <w:r w:rsidRPr="004623A6">
                            <w:rPr>
                              <w:sz w:val="20"/>
                            </w:rPr>
                            <w:fldChar w:fldCharType="begin"/>
                          </w:r>
                          <w:r w:rsidRPr="004623A6">
                            <w:rPr>
                              <w:sz w:val="20"/>
                            </w:rPr>
                            <w:instrText>PAGE   \* MERGEFORMAT</w:instrText>
                          </w:r>
                          <w:r w:rsidRPr="004623A6">
                            <w:rPr>
                              <w:sz w:val="20"/>
                            </w:rPr>
                            <w:fldChar w:fldCharType="separate"/>
                          </w:r>
                          <w:r w:rsidR="0000073B">
                            <w:rPr>
                              <w:noProof/>
                              <w:sz w:val="20"/>
                            </w:rPr>
                            <w:t>1</w:t>
                          </w:r>
                          <w:r w:rsidRPr="004623A6">
                            <w:rPr>
                              <w:sz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A84C87F" id="Rechteck 4" o:spid="_x0000_s1026" style="position:absolute;margin-left:651.95pt;margin-top:404.9pt;width:29.8pt;height: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" o:allowincell="f" stroked="f">
              <v:textbox>
                <w:txbxContent>
                  <w:p w:rsidR="005024AA" w:rsidRPr="004623A6" w:rsidRDefault="005024AA" w:rsidP="004623A6">
                    <w:pPr>
                      <w:pBdr>
                        <w:bottom w:val="single" w:sz="4" w:space="1" w:color="7F7F7F"/>
                      </w:pBdr>
                      <w:rPr>
                        <w:sz w:val="20"/>
                      </w:rPr>
                    </w:pPr>
                    <w:r w:rsidRPr="004623A6">
                      <w:rPr>
                        <w:sz w:val="20"/>
                      </w:rPr>
                      <w:fldChar w:fldCharType="begin"/>
                    </w:r>
                    <w:r w:rsidRPr="004623A6">
                      <w:rPr>
                        <w:sz w:val="20"/>
                      </w:rPr>
                      <w:instrText>PAGE   \* MERGEFORMAT</w:instrText>
                    </w:r>
                    <w:r w:rsidRPr="004623A6">
                      <w:rPr>
                        <w:sz w:val="20"/>
                      </w:rPr>
                      <w:fldChar w:fldCharType="separate"/>
                    </w:r>
                    <w:r w:rsidR="0000073B">
                      <w:rPr>
                        <w:noProof/>
                        <w:sz w:val="20"/>
                      </w:rPr>
                      <w:t>1</w:t>
                    </w:r>
                    <w:r w:rsidRPr="004623A6">
                      <w:rPr>
                        <w:sz w:val="20"/>
                      </w:rPr>
                      <w:fldChar w:fldCharType="end"/>
                    </w:r>
                  </w:p>
                </w:txbxContent>
              </v:textbox>
              <w10:wrap anchorx="page" anchory="page"/>
            </v:rect>
          </w:pict>
        </mc:Fallback>
      </mc:AlternateContent>
    </w:r>
  </w:p>
  <w:p w:rsidR="005024AA" w:rsidRDefault="005024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214"/>
    <w:multiLevelType w:val="hybridMultilevel"/>
    <w:tmpl w:val="58CAB5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88133EE"/>
    <w:multiLevelType w:val="hybridMultilevel"/>
    <w:tmpl w:val="28F21A26"/>
    <w:lvl w:ilvl="0" w:tplc="145C4CC8">
      <w:start w:val="1"/>
      <w:numFmt w:val="bullet"/>
      <w:lvlText w:val=""/>
      <w:lvlJc w:val="left"/>
      <w:pPr>
        <w:ind w:left="720" w:hanging="360"/>
      </w:pPr>
      <w:rPr>
        <w:rFonts w:ascii="Wingdings" w:eastAsia="Times New Roman"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F61C0C"/>
    <w:multiLevelType w:val="hybridMultilevel"/>
    <w:tmpl w:val="99EC981A"/>
    <w:lvl w:ilvl="0" w:tplc="3ABC8A6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A6C2558"/>
    <w:multiLevelType w:val="hybridMultilevel"/>
    <w:tmpl w:val="C73E44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21466A"/>
    <w:multiLevelType w:val="hybridMultilevel"/>
    <w:tmpl w:val="4D4CAE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6E77110"/>
    <w:multiLevelType w:val="hybridMultilevel"/>
    <w:tmpl w:val="83C49F46"/>
    <w:lvl w:ilvl="0" w:tplc="4812428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1AE6953"/>
    <w:multiLevelType w:val="hybridMultilevel"/>
    <w:tmpl w:val="61DCCB0C"/>
    <w:lvl w:ilvl="0" w:tplc="D8D06080">
      <w:start w:val="3"/>
      <w:numFmt w:val="bullet"/>
      <w:lvlText w:val="−"/>
      <w:lvlJc w:val="left"/>
      <w:pPr>
        <w:ind w:left="717" w:hanging="360"/>
      </w:pPr>
      <w:rPr>
        <w:rFonts w:ascii="Arial" w:eastAsiaTheme="minorHAnsi"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7" w15:restartNumberingAfterBreak="0">
    <w:nsid w:val="588102C0"/>
    <w:multiLevelType w:val="hybridMultilevel"/>
    <w:tmpl w:val="2676ED82"/>
    <w:lvl w:ilvl="0" w:tplc="0807000F">
      <w:start w:val="1"/>
      <w:numFmt w:val="decimal"/>
      <w:lvlText w:val="%1."/>
      <w:lvlJc w:val="left"/>
      <w:pPr>
        <w:ind w:left="1920" w:hanging="360"/>
      </w:pPr>
      <w:rPr>
        <w:rFonts w:hint="default"/>
      </w:rPr>
    </w:lvl>
    <w:lvl w:ilvl="1" w:tplc="08070019" w:tentative="1">
      <w:start w:val="1"/>
      <w:numFmt w:val="lowerLetter"/>
      <w:lvlText w:val="%2."/>
      <w:lvlJc w:val="left"/>
      <w:pPr>
        <w:ind w:left="2640" w:hanging="360"/>
      </w:pPr>
    </w:lvl>
    <w:lvl w:ilvl="2" w:tplc="0807001B" w:tentative="1">
      <w:start w:val="1"/>
      <w:numFmt w:val="lowerRoman"/>
      <w:lvlText w:val="%3."/>
      <w:lvlJc w:val="right"/>
      <w:pPr>
        <w:ind w:left="3360" w:hanging="180"/>
      </w:pPr>
    </w:lvl>
    <w:lvl w:ilvl="3" w:tplc="0807000F" w:tentative="1">
      <w:start w:val="1"/>
      <w:numFmt w:val="decimal"/>
      <w:lvlText w:val="%4."/>
      <w:lvlJc w:val="left"/>
      <w:pPr>
        <w:ind w:left="4080" w:hanging="360"/>
      </w:pPr>
    </w:lvl>
    <w:lvl w:ilvl="4" w:tplc="08070019" w:tentative="1">
      <w:start w:val="1"/>
      <w:numFmt w:val="lowerLetter"/>
      <w:lvlText w:val="%5."/>
      <w:lvlJc w:val="left"/>
      <w:pPr>
        <w:ind w:left="4800" w:hanging="360"/>
      </w:pPr>
    </w:lvl>
    <w:lvl w:ilvl="5" w:tplc="0807001B" w:tentative="1">
      <w:start w:val="1"/>
      <w:numFmt w:val="lowerRoman"/>
      <w:lvlText w:val="%6."/>
      <w:lvlJc w:val="right"/>
      <w:pPr>
        <w:ind w:left="5520" w:hanging="180"/>
      </w:pPr>
    </w:lvl>
    <w:lvl w:ilvl="6" w:tplc="0807000F" w:tentative="1">
      <w:start w:val="1"/>
      <w:numFmt w:val="decimal"/>
      <w:lvlText w:val="%7."/>
      <w:lvlJc w:val="left"/>
      <w:pPr>
        <w:ind w:left="6240" w:hanging="360"/>
      </w:pPr>
    </w:lvl>
    <w:lvl w:ilvl="7" w:tplc="08070019" w:tentative="1">
      <w:start w:val="1"/>
      <w:numFmt w:val="lowerLetter"/>
      <w:lvlText w:val="%8."/>
      <w:lvlJc w:val="left"/>
      <w:pPr>
        <w:ind w:left="6960" w:hanging="360"/>
      </w:pPr>
    </w:lvl>
    <w:lvl w:ilvl="8" w:tplc="0807001B" w:tentative="1">
      <w:start w:val="1"/>
      <w:numFmt w:val="lowerRoman"/>
      <w:lvlText w:val="%9."/>
      <w:lvlJc w:val="right"/>
      <w:pPr>
        <w:ind w:left="7680" w:hanging="180"/>
      </w:pPr>
    </w:lvl>
  </w:abstractNum>
  <w:abstractNum w:abstractNumId="8" w15:restartNumberingAfterBreak="0">
    <w:nsid w:val="5CD819F4"/>
    <w:multiLevelType w:val="hybridMultilevel"/>
    <w:tmpl w:val="DA8475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CAF3F1B"/>
    <w:multiLevelType w:val="hybridMultilevel"/>
    <w:tmpl w:val="59C083EE"/>
    <w:lvl w:ilvl="0" w:tplc="F0045848">
      <w:numFmt w:val="bullet"/>
      <w:lvlText w:val="-"/>
      <w:lvlJc w:val="left"/>
      <w:pPr>
        <w:ind w:left="720" w:hanging="360"/>
      </w:pPr>
      <w:rPr>
        <w:rFonts w:ascii="Arial" w:eastAsia="Times New Roman" w:hAnsi="Arial" w:cs="Aria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23103A5"/>
    <w:multiLevelType w:val="hybridMultilevel"/>
    <w:tmpl w:val="A600E59A"/>
    <w:lvl w:ilvl="0" w:tplc="7886132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5A87455"/>
    <w:multiLevelType w:val="multilevel"/>
    <w:tmpl w:val="E558E1A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1141"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224" w:hanging="50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5"/>
  </w:num>
  <w:num w:numId="3">
    <w:abstractNumId w:val="6"/>
  </w:num>
  <w:num w:numId="4">
    <w:abstractNumId w:val="10"/>
  </w:num>
  <w:num w:numId="5">
    <w:abstractNumId w:val="3"/>
  </w:num>
  <w:num w:numId="6">
    <w:abstractNumId w:val="0"/>
  </w:num>
  <w:num w:numId="7">
    <w:abstractNumId w:val="8"/>
  </w:num>
  <w:num w:numId="8">
    <w:abstractNumId w:val="4"/>
  </w:num>
  <w:num w:numId="9">
    <w:abstractNumId w:val="9"/>
  </w:num>
  <w:num w:numId="10">
    <w:abstractNumId w:val="1"/>
  </w:num>
  <w:num w:numId="11">
    <w:abstractNumId w:val="2"/>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intFractionalCharacterWidth/>
  <w:embedSystemFont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ZR8CQjQ2bc399C9Lzo0jXU03AaSeHS673ljLj2AZgzctbBYY1f5kn1eIW9ctntYyHgsvY9gRXEF7aS6xdztQ==" w:salt="SK+G1tESfwriCUOKrtrbTA=="/>
  <w:defaultTabStop w:val="709"/>
  <w:hyphenationZone w:val="284"/>
  <w:displayHorizontalDrawingGridEvery w:val="0"/>
  <w:displayVerticalDrawingGridEvery w:val="0"/>
  <w:doNotUseMarginsForDrawingGridOrigin/>
  <w:doNotShadeFormData/>
  <w:noPunctuationKerning/>
  <w:characterSpacingControl w:val="doNotCompress"/>
  <w:hdrShapeDefaults>
    <o:shapedefaults v:ext="edit" spidmax="90113">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E5"/>
    <w:rsid w:val="000005A1"/>
    <w:rsid w:val="0000073B"/>
    <w:rsid w:val="00004DA7"/>
    <w:rsid w:val="00005197"/>
    <w:rsid w:val="00015B76"/>
    <w:rsid w:val="0001719B"/>
    <w:rsid w:val="00017598"/>
    <w:rsid w:val="00025778"/>
    <w:rsid w:val="000309B9"/>
    <w:rsid w:val="00032314"/>
    <w:rsid w:val="00032F68"/>
    <w:rsid w:val="00044812"/>
    <w:rsid w:val="000458F7"/>
    <w:rsid w:val="0004739C"/>
    <w:rsid w:val="00050368"/>
    <w:rsid w:val="00051913"/>
    <w:rsid w:val="00053B76"/>
    <w:rsid w:val="00055C33"/>
    <w:rsid w:val="00061B78"/>
    <w:rsid w:val="00061EFE"/>
    <w:rsid w:val="0006208C"/>
    <w:rsid w:val="00063C58"/>
    <w:rsid w:val="00063C80"/>
    <w:rsid w:val="00065858"/>
    <w:rsid w:val="000664BE"/>
    <w:rsid w:val="00067F76"/>
    <w:rsid w:val="0007075D"/>
    <w:rsid w:val="00072A47"/>
    <w:rsid w:val="0007640A"/>
    <w:rsid w:val="000807B9"/>
    <w:rsid w:val="00083796"/>
    <w:rsid w:val="00086ADA"/>
    <w:rsid w:val="000903AD"/>
    <w:rsid w:val="00093FA3"/>
    <w:rsid w:val="00094ABF"/>
    <w:rsid w:val="00096BF7"/>
    <w:rsid w:val="000A29D8"/>
    <w:rsid w:val="000A37CC"/>
    <w:rsid w:val="000A4CF8"/>
    <w:rsid w:val="000A5814"/>
    <w:rsid w:val="000A5A57"/>
    <w:rsid w:val="000B0772"/>
    <w:rsid w:val="000B2E48"/>
    <w:rsid w:val="000B4456"/>
    <w:rsid w:val="000B49BF"/>
    <w:rsid w:val="000B4D87"/>
    <w:rsid w:val="000B551D"/>
    <w:rsid w:val="000B63DA"/>
    <w:rsid w:val="000B773D"/>
    <w:rsid w:val="000C0712"/>
    <w:rsid w:val="000C1F15"/>
    <w:rsid w:val="000C36D0"/>
    <w:rsid w:val="000C55A5"/>
    <w:rsid w:val="000C6BB6"/>
    <w:rsid w:val="000C6E2D"/>
    <w:rsid w:val="000C6E64"/>
    <w:rsid w:val="000C76B7"/>
    <w:rsid w:val="000D028C"/>
    <w:rsid w:val="000D045D"/>
    <w:rsid w:val="000D3860"/>
    <w:rsid w:val="000D4CBA"/>
    <w:rsid w:val="000E03FB"/>
    <w:rsid w:val="000E181D"/>
    <w:rsid w:val="000E1B25"/>
    <w:rsid w:val="000E249C"/>
    <w:rsid w:val="000E2680"/>
    <w:rsid w:val="000E2E4C"/>
    <w:rsid w:val="000E4544"/>
    <w:rsid w:val="000E5F45"/>
    <w:rsid w:val="000E6146"/>
    <w:rsid w:val="000F6F64"/>
    <w:rsid w:val="000F71DF"/>
    <w:rsid w:val="0010021E"/>
    <w:rsid w:val="00100E61"/>
    <w:rsid w:val="0010164E"/>
    <w:rsid w:val="00102744"/>
    <w:rsid w:val="0010413D"/>
    <w:rsid w:val="00110AA4"/>
    <w:rsid w:val="00112141"/>
    <w:rsid w:val="00114DCF"/>
    <w:rsid w:val="00115F67"/>
    <w:rsid w:val="001206C8"/>
    <w:rsid w:val="0012225C"/>
    <w:rsid w:val="00122B8C"/>
    <w:rsid w:val="00131004"/>
    <w:rsid w:val="00131645"/>
    <w:rsid w:val="001422ED"/>
    <w:rsid w:val="00144304"/>
    <w:rsid w:val="00146383"/>
    <w:rsid w:val="001477D4"/>
    <w:rsid w:val="001550A7"/>
    <w:rsid w:val="001568F4"/>
    <w:rsid w:val="00160E3C"/>
    <w:rsid w:val="00162C9C"/>
    <w:rsid w:val="00164D60"/>
    <w:rsid w:val="001660A7"/>
    <w:rsid w:val="00177350"/>
    <w:rsid w:val="00182B5D"/>
    <w:rsid w:val="00182B5E"/>
    <w:rsid w:val="00184730"/>
    <w:rsid w:val="001852F6"/>
    <w:rsid w:val="001859C7"/>
    <w:rsid w:val="00185A5B"/>
    <w:rsid w:val="0018708C"/>
    <w:rsid w:val="00187911"/>
    <w:rsid w:val="00191730"/>
    <w:rsid w:val="00192731"/>
    <w:rsid w:val="001A12A0"/>
    <w:rsid w:val="001A1DB9"/>
    <w:rsid w:val="001A7E3F"/>
    <w:rsid w:val="001B0723"/>
    <w:rsid w:val="001B327E"/>
    <w:rsid w:val="001B6F91"/>
    <w:rsid w:val="001B7C4F"/>
    <w:rsid w:val="001C1F2C"/>
    <w:rsid w:val="001C2FFD"/>
    <w:rsid w:val="001C3EA2"/>
    <w:rsid w:val="001C45E4"/>
    <w:rsid w:val="001C4EC7"/>
    <w:rsid w:val="001C5349"/>
    <w:rsid w:val="001C662B"/>
    <w:rsid w:val="001D119C"/>
    <w:rsid w:val="001D4321"/>
    <w:rsid w:val="001D454C"/>
    <w:rsid w:val="001D6BE1"/>
    <w:rsid w:val="001E016D"/>
    <w:rsid w:val="001E75AF"/>
    <w:rsid w:val="001E7B1A"/>
    <w:rsid w:val="001F0026"/>
    <w:rsid w:val="001F03F4"/>
    <w:rsid w:val="001F0F8B"/>
    <w:rsid w:val="001F1515"/>
    <w:rsid w:val="001F249D"/>
    <w:rsid w:val="002024F3"/>
    <w:rsid w:val="00202FBC"/>
    <w:rsid w:val="00206576"/>
    <w:rsid w:val="002108CA"/>
    <w:rsid w:val="00213EE1"/>
    <w:rsid w:val="002152B8"/>
    <w:rsid w:val="00217FEB"/>
    <w:rsid w:val="0022480F"/>
    <w:rsid w:val="002279B5"/>
    <w:rsid w:val="00242AF0"/>
    <w:rsid w:val="00243EB5"/>
    <w:rsid w:val="00247822"/>
    <w:rsid w:val="00250780"/>
    <w:rsid w:val="00253F66"/>
    <w:rsid w:val="00260A54"/>
    <w:rsid w:val="002618D7"/>
    <w:rsid w:val="00264B42"/>
    <w:rsid w:val="002734D1"/>
    <w:rsid w:val="002736EC"/>
    <w:rsid w:val="00276555"/>
    <w:rsid w:val="0028208B"/>
    <w:rsid w:val="00282A73"/>
    <w:rsid w:val="00282D78"/>
    <w:rsid w:val="00286821"/>
    <w:rsid w:val="00287FD6"/>
    <w:rsid w:val="002919D5"/>
    <w:rsid w:val="002923EA"/>
    <w:rsid w:val="002A1A16"/>
    <w:rsid w:val="002A1D4B"/>
    <w:rsid w:val="002A3A98"/>
    <w:rsid w:val="002B1A18"/>
    <w:rsid w:val="002B5A72"/>
    <w:rsid w:val="002B6D6A"/>
    <w:rsid w:val="002B6ED4"/>
    <w:rsid w:val="002B73A6"/>
    <w:rsid w:val="002C01E7"/>
    <w:rsid w:val="002C1FE1"/>
    <w:rsid w:val="002C3650"/>
    <w:rsid w:val="002C3BE0"/>
    <w:rsid w:val="002C3D24"/>
    <w:rsid w:val="002C68B5"/>
    <w:rsid w:val="002D2CA8"/>
    <w:rsid w:val="002D441B"/>
    <w:rsid w:val="002D447E"/>
    <w:rsid w:val="002D5327"/>
    <w:rsid w:val="002D75E2"/>
    <w:rsid w:val="002D7954"/>
    <w:rsid w:val="002E1D5F"/>
    <w:rsid w:val="002E40AB"/>
    <w:rsid w:val="002F0DC6"/>
    <w:rsid w:val="002F40B5"/>
    <w:rsid w:val="002F4507"/>
    <w:rsid w:val="002F563D"/>
    <w:rsid w:val="002F5A62"/>
    <w:rsid w:val="00302D3F"/>
    <w:rsid w:val="003122B0"/>
    <w:rsid w:val="0031649B"/>
    <w:rsid w:val="00316BEE"/>
    <w:rsid w:val="00320009"/>
    <w:rsid w:val="00320D40"/>
    <w:rsid w:val="00321046"/>
    <w:rsid w:val="0032147F"/>
    <w:rsid w:val="00321770"/>
    <w:rsid w:val="003221A5"/>
    <w:rsid w:val="00322518"/>
    <w:rsid w:val="00323CA7"/>
    <w:rsid w:val="0032794C"/>
    <w:rsid w:val="00332246"/>
    <w:rsid w:val="00335572"/>
    <w:rsid w:val="00335890"/>
    <w:rsid w:val="00342940"/>
    <w:rsid w:val="00345AC7"/>
    <w:rsid w:val="0034687D"/>
    <w:rsid w:val="00353C56"/>
    <w:rsid w:val="00354288"/>
    <w:rsid w:val="003575C6"/>
    <w:rsid w:val="00362BC1"/>
    <w:rsid w:val="003667E8"/>
    <w:rsid w:val="00376223"/>
    <w:rsid w:val="00381761"/>
    <w:rsid w:val="003821FC"/>
    <w:rsid w:val="00385624"/>
    <w:rsid w:val="00386218"/>
    <w:rsid w:val="00386D4B"/>
    <w:rsid w:val="00387851"/>
    <w:rsid w:val="003936B5"/>
    <w:rsid w:val="003937AD"/>
    <w:rsid w:val="00393E67"/>
    <w:rsid w:val="00394EE0"/>
    <w:rsid w:val="00395CA0"/>
    <w:rsid w:val="003A2416"/>
    <w:rsid w:val="003A593B"/>
    <w:rsid w:val="003A5E11"/>
    <w:rsid w:val="003B058A"/>
    <w:rsid w:val="003B1644"/>
    <w:rsid w:val="003B2D77"/>
    <w:rsid w:val="003B33F7"/>
    <w:rsid w:val="003B6114"/>
    <w:rsid w:val="003B73B8"/>
    <w:rsid w:val="003D029B"/>
    <w:rsid w:val="003D3645"/>
    <w:rsid w:val="003D7250"/>
    <w:rsid w:val="003E1E0F"/>
    <w:rsid w:val="003F027C"/>
    <w:rsid w:val="003F3811"/>
    <w:rsid w:val="003F4A2A"/>
    <w:rsid w:val="003F7FF7"/>
    <w:rsid w:val="00400058"/>
    <w:rsid w:val="004013E2"/>
    <w:rsid w:val="004020A3"/>
    <w:rsid w:val="00411211"/>
    <w:rsid w:val="004112A7"/>
    <w:rsid w:val="00416ED9"/>
    <w:rsid w:val="004175EE"/>
    <w:rsid w:val="00423A3B"/>
    <w:rsid w:val="004304B1"/>
    <w:rsid w:val="0043339E"/>
    <w:rsid w:val="004415E4"/>
    <w:rsid w:val="00446A95"/>
    <w:rsid w:val="004474E0"/>
    <w:rsid w:val="004475D3"/>
    <w:rsid w:val="00447C16"/>
    <w:rsid w:val="004517F1"/>
    <w:rsid w:val="00457FD2"/>
    <w:rsid w:val="004623A6"/>
    <w:rsid w:val="00467EF5"/>
    <w:rsid w:val="0047092A"/>
    <w:rsid w:val="00471C7B"/>
    <w:rsid w:val="00472F5E"/>
    <w:rsid w:val="00474C6B"/>
    <w:rsid w:val="00482570"/>
    <w:rsid w:val="00482847"/>
    <w:rsid w:val="00487FDD"/>
    <w:rsid w:val="0049305C"/>
    <w:rsid w:val="004A33EC"/>
    <w:rsid w:val="004B425A"/>
    <w:rsid w:val="004B4FFD"/>
    <w:rsid w:val="004B53AE"/>
    <w:rsid w:val="004B6FF9"/>
    <w:rsid w:val="004C2C82"/>
    <w:rsid w:val="004C783A"/>
    <w:rsid w:val="004D235E"/>
    <w:rsid w:val="004D3ED5"/>
    <w:rsid w:val="004D4D29"/>
    <w:rsid w:val="004E3B45"/>
    <w:rsid w:val="004E3CAD"/>
    <w:rsid w:val="004E7C6A"/>
    <w:rsid w:val="004F442F"/>
    <w:rsid w:val="004F4D66"/>
    <w:rsid w:val="004F525D"/>
    <w:rsid w:val="004F52E1"/>
    <w:rsid w:val="004F53E1"/>
    <w:rsid w:val="004F5C71"/>
    <w:rsid w:val="004F74F4"/>
    <w:rsid w:val="005000E3"/>
    <w:rsid w:val="00500EEE"/>
    <w:rsid w:val="00500F48"/>
    <w:rsid w:val="00502328"/>
    <w:rsid w:val="005024AA"/>
    <w:rsid w:val="00502DB2"/>
    <w:rsid w:val="0050321E"/>
    <w:rsid w:val="00504C07"/>
    <w:rsid w:val="00506462"/>
    <w:rsid w:val="00507D8E"/>
    <w:rsid w:val="00510478"/>
    <w:rsid w:val="0051224F"/>
    <w:rsid w:val="00513E9C"/>
    <w:rsid w:val="005146C2"/>
    <w:rsid w:val="005177D8"/>
    <w:rsid w:val="0052283F"/>
    <w:rsid w:val="00522A59"/>
    <w:rsid w:val="005239BC"/>
    <w:rsid w:val="00523F3F"/>
    <w:rsid w:val="00524421"/>
    <w:rsid w:val="00524722"/>
    <w:rsid w:val="005301AC"/>
    <w:rsid w:val="0053066B"/>
    <w:rsid w:val="00530D21"/>
    <w:rsid w:val="00532258"/>
    <w:rsid w:val="005335AB"/>
    <w:rsid w:val="00533E7B"/>
    <w:rsid w:val="005342FA"/>
    <w:rsid w:val="0053494F"/>
    <w:rsid w:val="005439F0"/>
    <w:rsid w:val="00544953"/>
    <w:rsid w:val="005452B5"/>
    <w:rsid w:val="00551C56"/>
    <w:rsid w:val="00560626"/>
    <w:rsid w:val="00560C99"/>
    <w:rsid w:val="0056282F"/>
    <w:rsid w:val="0056406B"/>
    <w:rsid w:val="005654B1"/>
    <w:rsid w:val="00571D97"/>
    <w:rsid w:val="00571E7E"/>
    <w:rsid w:val="00574C14"/>
    <w:rsid w:val="0057503E"/>
    <w:rsid w:val="00575935"/>
    <w:rsid w:val="005803EF"/>
    <w:rsid w:val="0058141F"/>
    <w:rsid w:val="005822CA"/>
    <w:rsid w:val="00582519"/>
    <w:rsid w:val="00583861"/>
    <w:rsid w:val="00585467"/>
    <w:rsid w:val="00585C82"/>
    <w:rsid w:val="005877F6"/>
    <w:rsid w:val="00590D9B"/>
    <w:rsid w:val="00592D04"/>
    <w:rsid w:val="005978FB"/>
    <w:rsid w:val="005A70F8"/>
    <w:rsid w:val="005A7265"/>
    <w:rsid w:val="005B13CA"/>
    <w:rsid w:val="005B1E32"/>
    <w:rsid w:val="005B4163"/>
    <w:rsid w:val="005D0C27"/>
    <w:rsid w:val="005D1E2B"/>
    <w:rsid w:val="005D6CD0"/>
    <w:rsid w:val="005E1FC4"/>
    <w:rsid w:val="005E324B"/>
    <w:rsid w:val="005F2288"/>
    <w:rsid w:val="005F2448"/>
    <w:rsid w:val="005F2AD2"/>
    <w:rsid w:val="005F50E8"/>
    <w:rsid w:val="005F5451"/>
    <w:rsid w:val="00601706"/>
    <w:rsid w:val="00602869"/>
    <w:rsid w:val="00611340"/>
    <w:rsid w:val="00611DCD"/>
    <w:rsid w:val="006139F9"/>
    <w:rsid w:val="006170A1"/>
    <w:rsid w:val="006176C6"/>
    <w:rsid w:val="00623B09"/>
    <w:rsid w:val="00624FAA"/>
    <w:rsid w:val="006251DF"/>
    <w:rsid w:val="0062543C"/>
    <w:rsid w:val="00626A18"/>
    <w:rsid w:val="00626B54"/>
    <w:rsid w:val="00636D03"/>
    <w:rsid w:val="0063745E"/>
    <w:rsid w:val="00637753"/>
    <w:rsid w:val="006435BF"/>
    <w:rsid w:val="00643A40"/>
    <w:rsid w:val="006477B2"/>
    <w:rsid w:val="00650A77"/>
    <w:rsid w:val="00651D76"/>
    <w:rsid w:val="006520CC"/>
    <w:rsid w:val="006535C7"/>
    <w:rsid w:val="006543E9"/>
    <w:rsid w:val="006568E7"/>
    <w:rsid w:val="00660307"/>
    <w:rsid w:val="006620D6"/>
    <w:rsid w:val="0066326D"/>
    <w:rsid w:val="00666D78"/>
    <w:rsid w:val="00672CA1"/>
    <w:rsid w:val="00673453"/>
    <w:rsid w:val="00674D61"/>
    <w:rsid w:val="00674DCB"/>
    <w:rsid w:val="00675C55"/>
    <w:rsid w:val="00677E23"/>
    <w:rsid w:val="0068120B"/>
    <w:rsid w:val="00681F25"/>
    <w:rsid w:val="00685362"/>
    <w:rsid w:val="006952F4"/>
    <w:rsid w:val="006A149F"/>
    <w:rsid w:val="006A33A3"/>
    <w:rsid w:val="006A635C"/>
    <w:rsid w:val="006A76EF"/>
    <w:rsid w:val="006B3BC2"/>
    <w:rsid w:val="006B3EC1"/>
    <w:rsid w:val="006B64DF"/>
    <w:rsid w:val="006C19A1"/>
    <w:rsid w:val="006C5EA8"/>
    <w:rsid w:val="006C7A4C"/>
    <w:rsid w:val="006C7F42"/>
    <w:rsid w:val="006D0B70"/>
    <w:rsid w:val="006D0FD1"/>
    <w:rsid w:val="006D1FF7"/>
    <w:rsid w:val="006E314F"/>
    <w:rsid w:val="006E6885"/>
    <w:rsid w:val="006E6994"/>
    <w:rsid w:val="006F20DD"/>
    <w:rsid w:val="007004C9"/>
    <w:rsid w:val="00701A0D"/>
    <w:rsid w:val="00702869"/>
    <w:rsid w:val="00705B17"/>
    <w:rsid w:val="0071387E"/>
    <w:rsid w:val="00713C4E"/>
    <w:rsid w:val="007174CD"/>
    <w:rsid w:val="0071784A"/>
    <w:rsid w:val="00722355"/>
    <w:rsid w:val="007247BF"/>
    <w:rsid w:val="00726A97"/>
    <w:rsid w:val="00727013"/>
    <w:rsid w:val="0072702A"/>
    <w:rsid w:val="00727594"/>
    <w:rsid w:val="00731E65"/>
    <w:rsid w:val="00733415"/>
    <w:rsid w:val="0073560F"/>
    <w:rsid w:val="00751464"/>
    <w:rsid w:val="00755001"/>
    <w:rsid w:val="0075752D"/>
    <w:rsid w:val="00760136"/>
    <w:rsid w:val="00764DDE"/>
    <w:rsid w:val="00765525"/>
    <w:rsid w:val="007658AC"/>
    <w:rsid w:val="0077182B"/>
    <w:rsid w:val="00773284"/>
    <w:rsid w:val="00773E6A"/>
    <w:rsid w:val="007742C7"/>
    <w:rsid w:val="00777909"/>
    <w:rsid w:val="007804B0"/>
    <w:rsid w:val="0078448A"/>
    <w:rsid w:val="007860E1"/>
    <w:rsid w:val="0079121F"/>
    <w:rsid w:val="00793FA3"/>
    <w:rsid w:val="00796E40"/>
    <w:rsid w:val="0079767F"/>
    <w:rsid w:val="007A3365"/>
    <w:rsid w:val="007A7BCF"/>
    <w:rsid w:val="007B06DF"/>
    <w:rsid w:val="007B1EF6"/>
    <w:rsid w:val="007B220B"/>
    <w:rsid w:val="007B2B18"/>
    <w:rsid w:val="007B2E1A"/>
    <w:rsid w:val="007B3279"/>
    <w:rsid w:val="007B33F4"/>
    <w:rsid w:val="007B5100"/>
    <w:rsid w:val="007B7A67"/>
    <w:rsid w:val="007B7C9E"/>
    <w:rsid w:val="007B7EFE"/>
    <w:rsid w:val="007C09C1"/>
    <w:rsid w:val="007C2C2C"/>
    <w:rsid w:val="007C3910"/>
    <w:rsid w:val="007D3C61"/>
    <w:rsid w:val="007E3BA9"/>
    <w:rsid w:val="007E79E2"/>
    <w:rsid w:val="007F020C"/>
    <w:rsid w:val="007F3812"/>
    <w:rsid w:val="007F60E5"/>
    <w:rsid w:val="007F6181"/>
    <w:rsid w:val="007F6E28"/>
    <w:rsid w:val="007F6F03"/>
    <w:rsid w:val="007F7972"/>
    <w:rsid w:val="00800105"/>
    <w:rsid w:val="00800B87"/>
    <w:rsid w:val="00800ED5"/>
    <w:rsid w:val="0080130A"/>
    <w:rsid w:val="00802072"/>
    <w:rsid w:val="00802BC3"/>
    <w:rsid w:val="00804262"/>
    <w:rsid w:val="00807094"/>
    <w:rsid w:val="00812645"/>
    <w:rsid w:val="00814B42"/>
    <w:rsid w:val="00821163"/>
    <w:rsid w:val="008216CA"/>
    <w:rsid w:val="00821B24"/>
    <w:rsid w:val="0082288D"/>
    <w:rsid w:val="00823236"/>
    <w:rsid w:val="008241D6"/>
    <w:rsid w:val="00824FF1"/>
    <w:rsid w:val="0082711C"/>
    <w:rsid w:val="008277FB"/>
    <w:rsid w:val="008300F4"/>
    <w:rsid w:val="00832F7C"/>
    <w:rsid w:val="00834108"/>
    <w:rsid w:val="008341E1"/>
    <w:rsid w:val="00836C34"/>
    <w:rsid w:val="00836FDC"/>
    <w:rsid w:val="00837AB5"/>
    <w:rsid w:val="008445C7"/>
    <w:rsid w:val="00845C78"/>
    <w:rsid w:val="00847436"/>
    <w:rsid w:val="00850887"/>
    <w:rsid w:val="00852941"/>
    <w:rsid w:val="00852B26"/>
    <w:rsid w:val="00852E4D"/>
    <w:rsid w:val="00853584"/>
    <w:rsid w:val="00862A14"/>
    <w:rsid w:val="00867601"/>
    <w:rsid w:val="00867937"/>
    <w:rsid w:val="0087116C"/>
    <w:rsid w:val="00872EAA"/>
    <w:rsid w:val="008735CC"/>
    <w:rsid w:val="008762BB"/>
    <w:rsid w:val="008821A2"/>
    <w:rsid w:val="00886206"/>
    <w:rsid w:val="0088660A"/>
    <w:rsid w:val="008876FA"/>
    <w:rsid w:val="0089051B"/>
    <w:rsid w:val="0089647E"/>
    <w:rsid w:val="00896CFD"/>
    <w:rsid w:val="0089794B"/>
    <w:rsid w:val="00897D82"/>
    <w:rsid w:val="008A056E"/>
    <w:rsid w:val="008A0DFA"/>
    <w:rsid w:val="008A1140"/>
    <w:rsid w:val="008A1249"/>
    <w:rsid w:val="008A1E1E"/>
    <w:rsid w:val="008A54FD"/>
    <w:rsid w:val="008A7307"/>
    <w:rsid w:val="008B0BBA"/>
    <w:rsid w:val="008B43E8"/>
    <w:rsid w:val="008B5676"/>
    <w:rsid w:val="008B67AC"/>
    <w:rsid w:val="008C03F0"/>
    <w:rsid w:val="008C4D7F"/>
    <w:rsid w:val="008C7044"/>
    <w:rsid w:val="008C793D"/>
    <w:rsid w:val="008C797F"/>
    <w:rsid w:val="008C7CAE"/>
    <w:rsid w:val="008D25AE"/>
    <w:rsid w:val="008E2553"/>
    <w:rsid w:val="008E2975"/>
    <w:rsid w:val="008E6FCB"/>
    <w:rsid w:val="008F08D9"/>
    <w:rsid w:val="008F0B8A"/>
    <w:rsid w:val="008F0D0C"/>
    <w:rsid w:val="008F1875"/>
    <w:rsid w:val="008F3917"/>
    <w:rsid w:val="008F5406"/>
    <w:rsid w:val="00901136"/>
    <w:rsid w:val="00904492"/>
    <w:rsid w:val="009062C0"/>
    <w:rsid w:val="00913963"/>
    <w:rsid w:val="00917DE6"/>
    <w:rsid w:val="00920273"/>
    <w:rsid w:val="00922416"/>
    <w:rsid w:val="00925287"/>
    <w:rsid w:val="009260B4"/>
    <w:rsid w:val="00927C6B"/>
    <w:rsid w:val="00931CCC"/>
    <w:rsid w:val="00937D58"/>
    <w:rsid w:val="0094005B"/>
    <w:rsid w:val="0094133C"/>
    <w:rsid w:val="00941CA2"/>
    <w:rsid w:val="0094375E"/>
    <w:rsid w:val="00946378"/>
    <w:rsid w:val="0094696D"/>
    <w:rsid w:val="00946AAE"/>
    <w:rsid w:val="00950223"/>
    <w:rsid w:val="00950FD3"/>
    <w:rsid w:val="00951885"/>
    <w:rsid w:val="009525D0"/>
    <w:rsid w:val="00953314"/>
    <w:rsid w:val="0095430D"/>
    <w:rsid w:val="00954E5F"/>
    <w:rsid w:val="00957AF1"/>
    <w:rsid w:val="0096082E"/>
    <w:rsid w:val="00962AA0"/>
    <w:rsid w:val="00963A55"/>
    <w:rsid w:val="009644E8"/>
    <w:rsid w:val="00965DB2"/>
    <w:rsid w:val="00966705"/>
    <w:rsid w:val="0096709E"/>
    <w:rsid w:val="00970F19"/>
    <w:rsid w:val="009768C3"/>
    <w:rsid w:val="009809C6"/>
    <w:rsid w:val="00985C58"/>
    <w:rsid w:val="00987BF9"/>
    <w:rsid w:val="00990775"/>
    <w:rsid w:val="009928BD"/>
    <w:rsid w:val="009945F8"/>
    <w:rsid w:val="00996C50"/>
    <w:rsid w:val="00996F4D"/>
    <w:rsid w:val="00997902"/>
    <w:rsid w:val="009A096E"/>
    <w:rsid w:val="009A0E55"/>
    <w:rsid w:val="009A1929"/>
    <w:rsid w:val="009A4B8E"/>
    <w:rsid w:val="009A4F47"/>
    <w:rsid w:val="009B09A7"/>
    <w:rsid w:val="009B241B"/>
    <w:rsid w:val="009B26C8"/>
    <w:rsid w:val="009B3AE7"/>
    <w:rsid w:val="009B3D2F"/>
    <w:rsid w:val="009B5704"/>
    <w:rsid w:val="009B59C2"/>
    <w:rsid w:val="009C125E"/>
    <w:rsid w:val="009C274F"/>
    <w:rsid w:val="009C4D6E"/>
    <w:rsid w:val="009D0A70"/>
    <w:rsid w:val="009D1778"/>
    <w:rsid w:val="009D18C9"/>
    <w:rsid w:val="009D24B8"/>
    <w:rsid w:val="009D60D2"/>
    <w:rsid w:val="009E262A"/>
    <w:rsid w:val="009E4E4D"/>
    <w:rsid w:val="009E552E"/>
    <w:rsid w:val="009F06A0"/>
    <w:rsid w:val="009F0C43"/>
    <w:rsid w:val="009F3874"/>
    <w:rsid w:val="009F5102"/>
    <w:rsid w:val="00A030E2"/>
    <w:rsid w:val="00A062FF"/>
    <w:rsid w:val="00A06743"/>
    <w:rsid w:val="00A06A74"/>
    <w:rsid w:val="00A07E6F"/>
    <w:rsid w:val="00A117C6"/>
    <w:rsid w:val="00A14CCB"/>
    <w:rsid w:val="00A156F7"/>
    <w:rsid w:val="00A22D38"/>
    <w:rsid w:val="00A245BD"/>
    <w:rsid w:val="00A264C9"/>
    <w:rsid w:val="00A3169B"/>
    <w:rsid w:val="00A31EBD"/>
    <w:rsid w:val="00A3685F"/>
    <w:rsid w:val="00A36B14"/>
    <w:rsid w:val="00A417DD"/>
    <w:rsid w:val="00A43225"/>
    <w:rsid w:val="00A45006"/>
    <w:rsid w:val="00A46BC8"/>
    <w:rsid w:val="00A532B6"/>
    <w:rsid w:val="00A557E4"/>
    <w:rsid w:val="00A609FB"/>
    <w:rsid w:val="00A643AC"/>
    <w:rsid w:val="00A64AC8"/>
    <w:rsid w:val="00A64F2A"/>
    <w:rsid w:val="00A6723A"/>
    <w:rsid w:val="00A702C0"/>
    <w:rsid w:val="00A71CA9"/>
    <w:rsid w:val="00A746E4"/>
    <w:rsid w:val="00A817F3"/>
    <w:rsid w:val="00A83B02"/>
    <w:rsid w:val="00A8452F"/>
    <w:rsid w:val="00A871B5"/>
    <w:rsid w:val="00A90A9A"/>
    <w:rsid w:val="00A910B5"/>
    <w:rsid w:val="00A915CA"/>
    <w:rsid w:val="00A917AB"/>
    <w:rsid w:val="00A91E0F"/>
    <w:rsid w:val="00A936E8"/>
    <w:rsid w:val="00AA1246"/>
    <w:rsid w:val="00AA2EE6"/>
    <w:rsid w:val="00AA3386"/>
    <w:rsid w:val="00AB04B8"/>
    <w:rsid w:val="00AB1C58"/>
    <w:rsid w:val="00AB333C"/>
    <w:rsid w:val="00AB3663"/>
    <w:rsid w:val="00AB5CBF"/>
    <w:rsid w:val="00AB63A5"/>
    <w:rsid w:val="00AB675E"/>
    <w:rsid w:val="00AC1D30"/>
    <w:rsid w:val="00AC2A6B"/>
    <w:rsid w:val="00AC3B62"/>
    <w:rsid w:val="00AD290B"/>
    <w:rsid w:val="00AD3843"/>
    <w:rsid w:val="00AD4AEA"/>
    <w:rsid w:val="00AE4CF7"/>
    <w:rsid w:val="00AF49CC"/>
    <w:rsid w:val="00AF59AE"/>
    <w:rsid w:val="00B16F40"/>
    <w:rsid w:val="00B17650"/>
    <w:rsid w:val="00B214FA"/>
    <w:rsid w:val="00B232DC"/>
    <w:rsid w:val="00B248A4"/>
    <w:rsid w:val="00B32D3C"/>
    <w:rsid w:val="00B33577"/>
    <w:rsid w:val="00B34DAE"/>
    <w:rsid w:val="00B36872"/>
    <w:rsid w:val="00B41C71"/>
    <w:rsid w:val="00B42131"/>
    <w:rsid w:val="00B42BC2"/>
    <w:rsid w:val="00B45704"/>
    <w:rsid w:val="00B458E2"/>
    <w:rsid w:val="00B507C8"/>
    <w:rsid w:val="00B50A8E"/>
    <w:rsid w:val="00B51A48"/>
    <w:rsid w:val="00B53BD2"/>
    <w:rsid w:val="00B61C26"/>
    <w:rsid w:val="00B64BD9"/>
    <w:rsid w:val="00B66026"/>
    <w:rsid w:val="00B6717F"/>
    <w:rsid w:val="00B72499"/>
    <w:rsid w:val="00B73FEE"/>
    <w:rsid w:val="00B744A7"/>
    <w:rsid w:val="00B824AB"/>
    <w:rsid w:val="00B82C9A"/>
    <w:rsid w:val="00B83377"/>
    <w:rsid w:val="00B8460F"/>
    <w:rsid w:val="00B8488E"/>
    <w:rsid w:val="00B90982"/>
    <w:rsid w:val="00B91694"/>
    <w:rsid w:val="00B91CF7"/>
    <w:rsid w:val="00BA065E"/>
    <w:rsid w:val="00BA309E"/>
    <w:rsid w:val="00BA56C1"/>
    <w:rsid w:val="00BB38DA"/>
    <w:rsid w:val="00BB4784"/>
    <w:rsid w:val="00BB4C20"/>
    <w:rsid w:val="00BB4EE4"/>
    <w:rsid w:val="00BC41DB"/>
    <w:rsid w:val="00BC4572"/>
    <w:rsid w:val="00BD1CBD"/>
    <w:rsid w:val="00BD533D"/>
    <w:rsid w:val="00BD6531"/>
    <w:rsid w:val="00BD6A12"/>
    <w:rsid w:val="00BE1770"/>
    <w:rsid w:val="00BE1E89"/>
    <w:rsid w:val="00BE356E"/>
    <w:rsid w:val="00BE3F51"/>
    <w:rsid w:val="00BE4ACE"/>
    <w:rsid w:val="00BE7C3B"/>
    <w:rsid w:val="00BE7F33"/>
    <w:rsid w:val="00BF37B7"/>
    <w:rsid w:val="00BF491D"/>
    <w:rsid w:val="00BF4D04"/>
    <w:rsid w:val="00BF52E6"/>
    <w:rsid w:val="00BF7A18"/>
    <w:rsid w:val="00C00F6D"/>
    <w:rsid w:val="00C032A6"/>
    <w:rsid w:val="00C062C1"/>
    <w:rsid w:val="00C103B9"/>
    <w:rsid w:val="00C13C10"/>
    <w:rsid w:val="00C17D30"/>
    <w:rsid w:val="00C20D05"/>
    <w:rsid w:val="00C21257"/>
    <w:rsid w:val="00C22DF5"/>
    <w:rsid w:val="00C26701"/>
    <w:rsid w:val="00C27DEF"/>
    <w:rsid w:val="00C30131"/>
    <w:rsid w:val="00C306BE"/>
    <w:rsid w:val="00C3239F"/>
    <w:rsid w:val="00C325BB"/>
    <w:rsid w:val="00C357C0"/>
    <w:rsid w:val="00C44D4D"/>
    <w:rsid w:val="00C46D1E"/>
    <w:rsid w:val="00C50060"/>
    <w:rsid w:val="00C524D6"/>
    <w:rsid w:val="00C52D3C"/>
    <w:rsid w:val="00C605DF"/>
    <w:rsid w:val="00C63563"/>
    <w:rsid w:val="00C63E7A"/>
    <w:rsid w:val="00C65155"/>
    <w:rsid w:val="00C67592"/>
    <w:rsid w:val="00C71FF8"/>
    <w:rsid w:val="00C742E2"/>
    <w:rsid w:val="00C768AD"/>
    <w:rsid w:val="00C77ACD"/>
    <w:rsid w:val="00C80B9F"/>
    <w:rsid w:val="00C838CB"/>
    <w:rsid w:val="00C84E35"/>
    <w:rsid w:val="00C85BF7"/>
    <w:rsid w:val="00C871E4"/>
    <w:rsid w:val="00C97AA1"/>
    <w:rsid w:val="00CA040C"/>
    <w:rsid w:val="00CA18FB"/>
    <w:rsid w:val="00CA2953"/>
    <w:rsid w:val="00CA33C4"/>
    <w:rsid w:val="00CA5534"/>
    <w:rsid w:val="00CA6D2A"/>
    <w:rsid w:val="00CA7BF3"/>
    <w:rsid w:val="00CB0F79"/>
    <w:rsid w:val="00CB28DB"/>
    <w:rsid w:val="00CB532A"/>
    <w:rsid w:val="00CC1CB0"/>
    <w:rsid w:val="00CC1E84"/>
    <w:rsid w:val="00CC27C5"/>
    <w:rsid w:val="00CC325C"/>
    <w:rsid w:val="00CD1DFE"/>
    <w:rsid w:val="00CD5377"/>
    <w:rsid w:val="00CE2FE7"/>
    <w:rsid w:val="00CE5D4F"/>
    <w:rsid w:val="00CE6936"/>
    <w:rsid w:val="00CE7173"/>
    <w:rsid w:val="00CE7965"/>
    <w:rsid w:val="00CF23D0"/>
    <w:rsid w:val="00CF43E4"/>
    <w:rsid w:val="00D007B4"/>
    <w:rsid w:val="00D04DCA"/>
    <w:rsid w:val="00D04F86"/>
    <w:rsid w:val="00D06EA5"/>
    <w:rsid w:val="00D07CAD"/>
    <w:rsid w:val="00D14BAD"/>
    <w:rsid w:val="00D20DFA"/>
    <w:rsid w:val="00D213F3"/>
    <w:rsid w:val="00D23242"/>
    <w:rsid w:val="00D24388"/>
    <w:rsid w:val="00D26178"/>
    <w:rsid w:val="00D314B2"/>
    <w:rsid w:val="00D32243"/>
    <w:rsid w:val="00D414BE"/>
    <w:rsid w:val="00D432E8"/>
    <w:rsid w:val="00D44901"/>
    <w:rsid w:val="00D46375"/>
    <w:rsid w:val="00D4656F"/>
    <w:rsid w:val="00D510AC"/>
    <w:rsid w:val="00D54B4C"/>
    <w:rsid w:val="00D555C6"/>
    <w:rsid w:val="00D567A9"/>
    <w:rsid w:val="00D57C5E"/>
    <w:rsid w:val="00D649FD"/>
    <w:rsid w:val="00D67674"/>
    <w:rsid w:val="00D67AA4"/>
    <w:rsid w:val="00D729B8"/>
    <w:rsid w:val="00D74111"/>
    <w:rsid w:val="00D75685"/>
    <w:rsid w:val="00D8052B"/>
    <w:rsid w:val="00D854BD"/>
    <w:rsid w:val="00D91C5D"/>
    <w:rsid w:val="00D92D0E"/>
    <w:rsid w:val="00D93C84"/>
    <w:rsid w:val="00D93F15"/>
    <w:rsid w:val="00D946AE"/>
    <w:rsid w:val="00DA52FF"/>
    <w:rsid w:val="00DA7EC5"/>
    <w:rsid w:val="00DB50D9"/>
    <w:rsid w:val="00DC33F2"/>
    <w:rsid w:val="00DC5288"/>
    <w:rsid w:val="00DD1728"/>
    <w:rsid w:val="00DD71E1"/>
    <w:rsid w:val="00DE06B3"/>
    <w:rsid w:val="00DE14BB"/>
    <w:rsid w:val="00DF627F"/>
    <w:rsid w:val="00DF62C5"/>
    <w:rsid w:val="00DF7DBF"/>
    <w:rsid w:val="00E002A0"/>
    <w:rsid w:val="00E0236A"/>
    <w:rsid w:val="00E03415"/>
    <w:rsid w:val="00E03BC3"/>
    <w:rsid w:val="00E05702"/>
    <w:rsid w:val="00E14FD6"/>
    <w:rsid w:val="00E15DAA"/>
    <w:rsid w:val="00E208AE"/>
    <w:rsid w:val="00E20CDB"/>
    <w:rsid w:val="00E21ABD"/>
    <w:rsid w:val="00E24155"/>
    <w:rsid w:val="00E2637A"/>
    <w:rsid w:val="00E27FD7"/>
    <w:rsid w:val="00E3015F"/>
    <w:rsid w:val="00E315FF"/>
    <w:rsid w:val="00E431C0"/>
    <w:rsid w:val="00E44578"/>
    <w:rsid w:val="00E45D8F"/>
    <w:rsid w:val="00E51997"/>
    <w:rsid w:val="00E5534D"/>
    <w:rsid w:val="00E57C2F"/>
    <w:rsid w:val="00E64323"/>
    <w:rsid w:val="00E66458"/>
    <w:rsid w:val="00E70210"/>
    <w:rsid w:val="00E8260E"/>
    <w:rsid w:val="00E82A09"/>
    <w:rsid w:val="00E8338A"/>
    <w:rsid w:val="00E85ED0"/>
    <w:rsid w:val="00E876D0"/>
    <w:rsid w:val="00E91817"/>
    <w:rsid w:val="00E948F7"/>
    <w:rsid w:val="00EA135C"/>
    <w:rsid w:val="00EA336A"/>
    <w:rsid w:val="00EA423D"/>
    <w:rsid w:val="00EA78A2"/>
    <w:rsid w:val="00EB2260"/>
    <w:rsid w:val="00EB5678"/>
    <w:rsid w:val="00EC28E6"/>
    <w:rsid w:val="00EC41A1"/>
    <w:rsid w:val="00EC4800"/>
    <w:rsid w:val="00EC6CC1"/>
    <w:rsid w:val="00ED0D66"/>
    <w:rsid w:val="00ED1C1A"/>
    <w:rsid w:val="00ED2DFD"/>
    <w:rsid w:val="00ED5455"/>
    <w:rsid w:val="00ED59D1"/>
    <w:rsid w:val="00ED63D5"/>
    <w:rsid w:val="00ED6E85"/>
    <w:rsid w:val="00ED7489"/>
    <w:rsid w:val="00EE37DC"/>
    <w:rsid w:val="00EE4729"/>
    <w:rsid w:val="00EE6633"/>
    <w:rsid w:val="00EE6F45"/>
    <w:rsid w:val="00EF33D2"/>
    <w:rsid w:val="00EF3BE5"/>
    <w:rsid w:val="00EF6EE2"/>
    <w:rsid w:val="00F01F09"/>
    <w:rsid w:val="00F043F1"/>
    <w:rsid w:val="00F0584F"/>
    <w:rsid w:val="00F125D8"/>
    <w:rsid w:val="00F129EB"/>
    <w:rsid w:val="00F1384F"/>
    <w:rsid w:val="00F1742F"/>
    <w:rsid w:val="00F17630"/>
    <w:rsid w:val="00F202F2"/>
    <w:rsid w:val="00F212EC"/>
    <w:rsid w:val="00F217FF"/>
    <w:rsid w:val="00F21E70"/>
    <w:rsid w:val="00F22B91"/>
    <w:rsid w:val="00F23488"/>
    <w:rsid w:val="00F23F13"/>
    <w:rsid w:val="00F265CF"/>
    <w:rsid w:val="00F32BFB"/>
    <w:rsid w:val="00F364FA"/>
    <w:rsid w:val="00F37662"/>
    <w:rsid w:val="00F3783E"/>
    <w:rsid w:val="00F422D1"/>
    <w:rsid w:val="00F4237C"/>
    <w:rsid w:val="00F500E4"/>
    <w:rsid w:val="00F504E1"/>
    <w:rsid w:val="00F54267"/>
    <w:rsid w:val="00F6067D"/>
    <w:rsid w:val="00F6163D"/>
    <w:rsid w:val="00F6215C"/>
    <w:rsid w:val="00F636EA"/>
    <w:rsid w:val="00F64D68"/>
    <w:rsid w:val="00F715EF"/>
    <w:rsid w:val="00F74152"/>
    <w:rsid w:val="00F75126"/>
    <w:rsid w:val="00F76441"/>
    <w:rsid w:val="00F827A8"/>
    <w:rsid w:val="00F8300B"/>
    <w:rsid w:val="00F836EE"/>
    <w:rsid w:val="00F8548C"/>
    <w:rsid w:val="00F86AC0"/>
    <w:rsid w:val="00F871FF"/>
    <w:rsid w:val="00F90056"/>
    <w:rsid w:val="00F935BE"/>
    <w:rsid w:val="00F96322"/>
    <w:rsid w:val="00FA43D3"/>
    <w:rsid w:val="00FA5F3B"/>
    <w:rsid w:val="00FB0440"/>
    <w:rsid w:val="00FB294C"/>
    <w:rsid w:val="00FB3168"/>
    <w:rsid w:val="00FB3863"/>
    <w:rsid w:val="00FB3B22"/>
    <w:rsid w:val="00FB4870"/>
    <w:rsid w:val="00FB626A"/>
    <w:rsid w:val="00FB6C32"/>
    <w:rsid w:val="00FC0288"/>
    <w:rsid w:val="00FC2A3A"/>
    <w:rsid w:val="00FC5692"/>
    <w:rsid w:val="00FC711F"/>
    <w:rsid w:val="00FD1076"/>
    <w:rsid w:val="00FD35E5"/>
    <w:rsid w:val="00FD794A"/>
    <w:rsid w:val="00FE093E"/>
    <w:rsid w:val="00FE3DA9"/>
    <w:rsid w:val="00FE4AD2"/>
    <w:rsid w:val="00FF508D"/>
    <w:rsid w:val="00FF5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silver"/>
    </o:shapedefaults>
    <o:shapelayout v:ext="edit">
      <o:idmap v:ext="edit" data="1"/>
    </o:shapelayout>
  </w:shapeDefaults>
  <w:decimalSymbol w:val="."/>
  <w:listSeparator w:val=";"/>
  <w14:docId w14:val="6594F239"/>
  <w15:docId w15:val="{A2A635D2-3B58-4F84-AB94-C8FF8625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3811"/>
    <w:rPr>
      <w:rFonts w:ascii="Arial" w:hAnsi="Arial"/>
      <w:sz w:val="22"/>
      <w:lang w:val="de-DE"/>
    </w:rPr>
  </w:style>
  <w:style w:type="paragraph" w:styleId="berschrift1">
    <w:name w:val="heading 1"/>
    <w:basedOn w:val="Standard"/>
    <w:next w:val="Standard"/>
    <w:qFormat/>
    <w:rsid w:val="00B42BC2"/>
    <w:pPr>
      <w:keepNext/>
      <w:numPr>
        <w:numId w:val="1"/>
      </w:numPr>
      <w:pBdr>
        <w:top w:val="single" w:sz="12" w:space="1" w:color="auto" w:shadow="1"/>
        <w:left w:val="single" w:sz="12" w:space="4" w:color="auto" w:shadow="1"/>
        <w:bottom w:val="single" w:sz="12" w:space="1" w:color="auto" w:shadow="1"/>
        <w:right w:val="single" w:sz="12" w:space="4" w:color="auto" w:shadow="1"/>
      </w:pBdr>
      <w:outlineLvl w:val="0"/>
    </w:pPr>
    <w:rPr>
      <w:b/>
      <w:sz w:val="32"/>
    </w:rPr>
  </w:style>
  <w:style w:type="paragraph" w:styleId="berschrift2">
    <w:name w:val="heading 2"/>
    <w:basedOn w:val="Standard"/>
    <w:next w:val="Standard"/>
    <w:qFormat/>
    <w:rsid w:val="00F422D1"/>
    <w:pPr>
      <w:keepNext/>
      <w:numPr>
        <w:ilvl w:val="1"/>
        <w:numId w:val="1"/>
      </w:numPr>
      <w:ind w:left="858"/>
      <w:outlineLvl w:val="1"/>
    </w:pPr>
    <w:rPr>
      <w:b/>
      <w:sz w:val="32"/>
      <w:lang w:val="de-CH"/>
    </w:rPr>
  </w:style>
  <w:style w:type="paragraph" w:styleId="berschrift3">
    <w:name w:val="heading 3"/>
    <w:basedOn w:val="Standard"/>
    <w:next w:val="Standard"/>
    <w:qFormat/>
    <w:rsid w:val="005F50E8"/>
    <w:pPr>
      <w:keepNext/>
      <w:numPr>
        <w:ilvl w:val="2"/>
        <w:numId w:val="1"/>
      </w:numPr>
      <w:tabs>
        <w:tab w:val="left" w:pos="993"/>
      </w:tabs>
      <w:outlineLvl w:val="2"/>
    </w:pPr>
    <w:rPr>
      <w:b/>
      <w:sz w:val="28"/>
    </w:rPr>
  </w:style>
  <w:style w:type="paragraph" w:styleId="berschrift4">
    <w:name w:val="heading 4"/>
    <w:basedOn w:val="Standard"/>
    <w:next w:val="Standard"/>
    <w:qFormat/>
    <w:pPr>
      <w:keepNext/>
      <w:outlineLvl w:val="3"/>
    </w:pPr>
    <w:rPr>
      <w:sz w:val="24"/>
      <w:u w:val="single"/>
    </w:rPr>
  </w:style>
  <w:style w:type="paragraph" w:styleId="berschrift5">
    <w:name w:val="heading 5"/>
    <w:basedOn w:val="Standard"/>
    <w:next w:val="Standard"/>
    <w:qFormat/>
    <w:pPr>
      <w:keepNext/>
      <w:pBdr>
        <w:top w:val="single" w:sz="6" w:space="1" w:color="auto" w:shadow="1"/>
        <w:left w:val="single" w:sz="6" w:space="4" w:color="auto" w:shadow="1"/>
        <w:bottom w:val="single" w:sz="6" w:space="1" w:color="auto" w:shadow="1"/>
        <w:right w:val="single" w:sz="6" w:space="4" w:color="auto" w:shadow="1"/>
      </w:pBdr>
      <w:outlineLvl w:val="4"/>
    </w:pPr>
    <w:rPr>
      <w:b/>
      <w:sz w:val="28"/>
    </w:rPr>
  </w:style>
  <w:style w:type="paragraph" w:styleId="berschrift6">
    <w:name w:val="heading 6"/>
    <w:basedOn w:val="Standard"/>
    <w:next w:val="Standard"/>
    <w:qFormat/>
    <w:pPr>
      <w:keepNext/>
      <w:outlineLvl w:val="5"/>
    </w:pPr>
    <w:rPr>
      <w:i/>
      <w:sz w:val="24"/>
    </w:rPr>
  </w:style>
  <w:style w:type="paragraph" w:styleId="berschrift7">
    <w:name w:val="heading 7"/>
    <w:basedOn w:val="Standard"/>
    <w:next w:val="Standard"/>
    <w:qFormat/>
    <w:pPr>
      <w:keepNext/>
      <w:outlineLvl w:val="6"/>
    </w:pPr>
    <w:rPr>
      <w:b/>
      <w:sz w:val="28"/>
    </w:rPr>
  </w:style>
  <w:style w:type="paragraph" w:styleId="berschrift8">
    <w:name w:val="heading 8"/>
    <w:basedOn w:val="Standard"/>
    <w:next w:val="Standard"/>
    <w:qFormat/>
    <w:pPr>
      <w:keepNext/>
      <w:pBdr>
        <w:top w:val="single" w:sz="6" w:space="4" w:color="auto"/>
        <w:left w:val="single" w:sz="6" w:space="4" w:color="auto"/>
        <w:bottom w:val="single" w:sz="6" w:space="4" w:color="auto"/>
        <w:right w:val="single" w:sz="6" w:space="4" w:color="auto"/>
      </w:pBdr>
      <w:ind w:left="1560" w:right="1417"/>
      <w:jc w:val="center"/>
      <w:outlineLvl w:val="7"/>
    </w:pPr>
    <w:rPr>
      <w:b/>
      <w:sz w:val="24"/>
    </w:rPr>
  </w:style>
  <w:style w:type="paragraph" w:styleId="berschrift9">
    <w:name w:val="heading 9"/>
    <w:basedOn w:val="Standard"/>
    <w:next w:val="Standard"/>
    <w:qFormat/>
    <w:pPr>
      <w:keepNext/>
      <w:tabs>
        <w:tab w:val="left" w:pos="705"/>
      </w:tabs>
      <w:outlineLvl w:val="8"/>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tabs>
        <w:tab w:val="left" w:pos="4395"/>
      </w:tabs>
    </w:pPr>
    <w:rPr>
      <w:sz w:val="24"/>
    </w:rPr>
  </w:style>
  <w:style w:type="paragraph" w:customStyle="1" w:styleId="Textkrper21">
    <w:name w:val="Textkörper 21"/>
    <w:basedOn w:val="Standard"/>
    <w:pPr>
      <w:tabs>
        <w:tab w:val="left" w:pos="4111"/>
        <w:tab w:val="left" w:pos="4536"/>
      </w:tabs>
      <w:ind w:left="4536" w:hanging="4536"/>
    </w:pPr>
    <w:rPr>
      <w:sz w:val="24"/>
    </w:rPr>
  </w:style>
  <w:style w:type="paragraph" w:customStyle="1" w:styleId="Textkrper22">
    <w:name w:val="Textkörper 22"/>
    <w:basedOn w:val="Standard"/>
    <w:pPr>
      <w:pBdr>
        <w:top w:val="single" w:sz="6" w:space="1" w:color="auto"/>
        <w:left w:val="single" w:sz="6" w:space="4" w:color="auto"/>
        <w:bottom w:val="single" w:sz="6" w:space="1" w:color="auto"/>
        <w:right w:val="single" w:sz="6" w:space="4" w:color="auto"/>
      </w:pBdr>
      <w:shd w:val="pct10" w:color="auto" w:fill="FFFFFF"/>
      <w:ind w:right="3117"/>
    </w:pPr>
    <w:rPr>
      <w:sz w:val="24"/>
    </w:rPr>
  </w:style>
  <w:style w:type="paragraph" w:customStyle="1" w:styleId="Textkrper23">
    <w:name w:val="Textkörper 23"/>
    <w:basedOn w:val="Standard"/>
    <w:pPr>
      <w:ind w:left="705" w:hanging="705"/>
    </w:pPr>
    <w:rPr>
      <w:b/>
    </w:rPr>
  </w:style>
  <w:style w:type="paragraph" w:customStyle="1" w:styleId="Textkrper24">
    <w:name w:val="Textkörper 24"/>
    <w:basedOn w:val="Standard"/>
    <w:rPr>
      <w:b/>
      <w:sz w:val="24"/>
    </w:rPr>
  </w:style>
  <w:style w:type="character" w:styleId="Seitenzahl">
    <w:name w:val="page number"/>
    <w:basedOn w:val="Absatz-Standardschriftart"/>
  </w:style>
  <w:style w:type="paragraph" w:customStyle="1" w:styleId="Dokumentstruktur1">
    <w:name w:val="Dokumentstruktur1"/>
    <w:basedOn w:val="Standard"/>
    <w:pPr>
      <w:shd w:val="clear" w:color="auto" w:fill="000080"/>
    </w:pPr>
    <w:rPr>
      <w:rFonts w:ascii="Tahoma" w:hAnsi="Tahoma"/>
    </w:rPr>
  </w:style>
  <w:style w:type="paragraph" w:customStyle="1" w:styleId="Textkrper25">
    <w:name w:val="Textkörper 25"/>
    <w:basedOn w:val="Standard"/>
    <w:pPr>
      <w:pBdr>
        <w:top w:val="single" w:sz="6" w:space="3" w:color="auto"/>
        <w:left w:val="single" w:sz="6" w:space="3" w:color="auto"/>
        <w:bottom w:val="single" w:sz="6" w:space="3" w:color="auto"/>
        <w:right w:val="single" w:sz="6" w:space="3" w:color="auto"/>
      </w:pBdr>
      <w:tabs>
        <w:tab w:val="left" w:pos="-426"/>
      </w:tabs>
      <w:ind w:left="709" w:hanging="709"/>
    </w:pPr>
    <w:rPr>
      <w:b/>
    </w:rPr>
  </w:style>
  <w:style w:type="paragraph" w:customStyle="1" w:styleId="Textkrper26">
    <w:name w:val="Textkörper 26"/>
    <w:basedOn w:val="Standard"/>
    <w:rPr>
      <w:b/>
    </w:rPr>
  </w:style>
  <w:style w:type="paragraph" w:customStyle="1" w:styleId="Textkrper31">
    <w:name w:val="Textkörper 31"/>
    <w:basedOn w:val="Standard"/>
    <w:pPr>
      <w:pBdr>
        <w:top w:val="single" w:sz="6" w:space="3" w:color="auto"/>
        <w:left w:val="single" w:sz="6" w:space="3" w:color="auto"/>
        <w:bottom w:val="single" w:sz="6" w:space="3" w:color="auto"/>
        <w:right w:val="single" w:sz="6" w:space="3" w:color="auto"/>
      </w:pBdr>
      <w:tabs>
        <w:tab w:val="left" w:pos="426"/>
      </w:tabs>
    </w:pPr>
    <w:rPr>
      <w:b/>
    </w:rPr>
  </w:style>
  <w:style w:type="paragraph" w:customStyle="1" w:styleId="Textkrper-Einzug21">
    <w:name w:val="Textkörper-Einzug 21"/>
    <w:basedOn w:val="Standard"/>
    <w:pPr>
      <w:pBdr>
        <w:top w:val="single" w:sz="6" w:space="3" w:color="auto"/>
        <w:left w:val="single" w:sz="6" w:space="3" w:color="auto"/>
        <w:bottom w:val="single" w:sz="6" w:space="3" w:color="auto"/>
        <w:right w:val="single" w:sz="6" w:space="3" w:color="auto"/>
      </w:pBdr>
      <w:tabs>
        <w:tab w:val="left" w:pos="426"/>
      </w:tabs>
      <w:ind w:left="426" w:hanging="426"/>
    </w:pPr>
    <w:rPr>
      <w:b/>
    </w:rPr>
  </w:style>
  <w:style w:type="paragraph" w:customStyle="1" w:styleId="Textkrper27">
    <w:name w:val="Textkörper 27"/>
    <w:basedOn w:val="Standard"/>
    <w:pPr>
      <w:tabs>
        <w:tab w:val="left" w:pos="705"/>
        <w:tab w:val="left" w:pos="2268"/>
      </w:tabs>
      <w:ind w:left="708" w:hanging="705"/>
    </w:pPr>
    <w:rPr>
      <w:sz w:val="24"/>
    </w:rPr>
  </w:style>
  <w:style w:type="paragraph" w:customStyle="1" w:styleId="Textkrper28">
    <w:name w:val="Textkörper 28"/>
    <w:basedOn w:val="Standard"/>
    <w:pPr>
      <w:tabs>
        <w:tab w:val="left" w:pos="0"/>
        <w:tab w:val="left" w:pos="851"/>
      </w:tabs>
    </w:pPr>
    <w:rPr>
      <w:b/>
      <w:sz w:val="32"/>
    </w:rPr>
  </w:style>
  <w:style w:type="paragraph" w:customStyle="1" w:styleId="Blocktext1">
    <w:name w:val="Blocktext1"/>
    <w:basedOn w:val="Standard"/>
    <w:pPr>
      <w:pBdr>
        <w:top w:val="single" w:sz="6" w:space="4" w:color="auto"/>
        <w:left w:val="single" w:sz="6" w:space="4" w:color="auto"/>
        <w:bottom w:val="single" w:sz="6" w:space="4" w:color="auto"/>
        <w:right w:val="single" w:sz="6" w:space="4" w:color="auto"/>
      </w:pBdr>
      <w:ind w:left="1560" w:right="1417"/>
      <w:jc w:val="center"/>
    </w:pPr>
    <w:rPr>
      <w:sz w:val="24"/>
    </w:rPr>
  </w:style>
  <w:style w:type="paragraph" w:customStyle="1" w:styleId="Blocktext2">
    <w:name w:val="Blocktext2"/>
    <w:basedOn w:val="Standard"/>
    <w:pPr>
      <w:pBdr>
        <w:top w:val="single" w:sz="6" w:space="4" w:color="auto"/>
        <w:left w:val="single" w:sz="6" w:space="4" w:color="auto"/>
        <w:bottom w:val="single" w:sz="6" w:space="4" w:color="auto"/>
        <w:right w:val="single" w:sz="6" w:space="4" w:color="auto"/>
      </w:pBdr>
      <w:tabs>
        <w:tab w:val="left" w:pos="2130"/>
      </w:tabs>
      <w:ind w:left="1560" w:right="1417"/>
      <w:jc w:val="center"/>
    </w:pPr>
    <w:rPr>
      <w:sz w:val="20"/>
    </w:rPr>
  </w:style>
  <w:style w:type="paragraph" w:customStyle="1" w:styleId="Textkrper29">
    <w:name w:val="Textkörper 29"/>
    <w:basedOn w:val="Standard"/>
    <w:pPr>
      <w:tabs>
        <w:tab w:val="left" w:pos="851"/>
      </w:tabs>
    </w:pPr>
    <w:rPr>
      <w:sz w:val="20"/>
    </w:rPr>
  </w:style>
  <w:style w:type="paragraph" w:customStyle="1" w:styleId="Textkrper210">
    <w:name w:val="Textkörper 210"/>
    <w:basedOn w:val="Standard"/>
    <w:pPr>
      <w:ind w:left="567" w:hanging="567"/>
    </w:pPr>
    <w:rPr>
      <w:sz w:val="24"/>
    </w:rPr>
  </w:style>
  <w:style w:type="paragraph" w:customStyle="1" w:styleId="Textkrper-Einzug22">
    <w:name w:val="Textkörper-Einzug 22"/>
    <w:basedOn w:val="Standard"/>
    <w:pPr>
      <w:ind w:left="567"/>
    </w:pPr>
    <w:rPr>
      <w:sz w:val="24"/>
    </w:rPr>
  </w:style>
  <w:style w:type="paragraph" w:styleId="Verzeichnis1">
    <w:name w:val="toc 1"/>
    <w:basedOn w:val="Standard"/>
    <w:next w:val="Standard"/>
    <w:uiPriority w:val="39"/>
    <w:rsid w:val="00A46BC8"/>
    <w:pPr>
      <w:spacing w:before="240" w:after="120"/>
    </w:pPr>
    <w:rPr>
      <w:rFonts w:ascii="Calibri" w:hAnsi="Calibri" w:cs="Calibri"/>
      <w:b/>
      <w:bCs/>
      <w:sz w:val="20"/>
    </w:rPr>
  </w:style>
  <w:style w:type="paragraph" w:styleId="Verzeichnis2">
    <w:name w:val="toc 2"/>
    <w:basedOn w:val="Standard"/>
    <w:next w:val="Standard"/>
    <w:uiPriority w:val="39"/>
    <w:rsid w:val="00446A95"/>
    <w:pPr>
      <w:spacing w:before="120"/>
      <w:ind w:left="220"/>
    </w:pPr>
    <w:rPr>
      <w:rFonts w:ascii="Calibri" w:hAnsi="Calibri" w:cs="Calibri"/>
      <w:i/>
      <w:iCs/>
      <w:sz w:val="20"/>
    </w:rPr>
  </w:style>
  <w:style w:type="paragraph" w:styleId="Verzeichnis3">
    <w:name w:val="toc 3"/>
    <w:basedOn w:val="Standard"/>
    <w:next w:val="Standard"/>
    <w:uiPriority w:val="39"/>
    <w:rsid w:val="002B73A6"/>
    <w:pPr>
      <w:ind w:left="440"/>
    </w:pPr>
    <w:rPr>
      <w:rFonts w:ascii="Calibri" w:hAnsi="Calibri" w:cs="Calibri"/>
      <w:sz w:val="20"/>
    </w:rPr>
  </w:style>
  <w:style w:type="paragraph" w:styleId="Verzeichnis4">
    <w:name w:val="toc 4"/>
    <w:basedOn w:val="Standard"/>
    <w:next w:val="Standard"/>
    <w:uiPriority w:val="39"/>
    <w:pPr>
      <w:ind w:left="660"/>
    </w:pPr>
    <w:rPr>
      <w:rFonts w:ascii="Calibri" w:hAnsi="Calibri" w:cs="Calibri"/>
      <w:sz w:val="20"/>
    </w:rPr>
  </w:style>
  <w:style w:type="paragraph" w:styleId="Verzeichnis5">
    <w:name w:val="toc 5"/>
    <w:basedOn w:val="Standard"/>
    <w:next w:val="Standard"/>
    <w:uiPriority w:val="39"/>
    <w:pPr>
      <w:ind w:left="880"/>
    </w:pPr>
    <w:rPr>
      <w:rFonts w:ascii="Calibri" w:hAnsi="Calibri" w:cs="Calibri"/>
      <w:sz w:val="20"/>
    </w:rPr>
  </w:style>
  <w:style w:type="paragraph" w:styleId="Verzeichnis6">
    <w:name w:val="toc 6"/>
    <w:basedOn w:val="Standard"/>
    <w:next w:val="Standard"/>
    <w:uiPriority w:val="39"/>
    <w:pPr>
      <w:ind w:left="1100"/>
    </w:pPr>
    <w:rPr>
      <w:rFonts w:ascii="Calibri" w:hAnsi="Calibri" w:cs="Calibri"/>
      <w:sz w:val="20"/>
    </w:rPr>
  </w:style>
  <w:style w:type="paragraph" w:styleId="Verzeichnis7">
    <w:name w:val="toc 7"/>
    <w:basedOn w:val="Standard"/>
    <w:next w:val="Standard"/>
    <w:uiPriority w:val="39"/>
    <w:pPr>
      <w:ind w:left="1320"/>
    </w:pPr>
    <w:rPr>
      <w:rFonts w:ascii="Calibri" w:hAnsi="Calibri" w:cs="Calibri"/>
      <w:sz w:val="20"/>
    </w:rPr>
  </w:style>
  <w:style w:type="paragraph" w:styleId="Verzeichnis8">
    <w:name w:val="toc 8"/>
    <w:basedOn w:val="Standard"/>
    <w:next w:val="Standard"/>
    <w:uiPriority w:val="39"/>
    <w:pPr>
      <w:ind w:left="1540"/>
    </w:pPr>
    <w:rPr>
      <w:rFonts w:ascii="Calibri" w:hAnsi="Calibri" w:cs="Calibri"/>
      <w:sz w:val="20"/>
    </w:rPr>
  </w:style>
  <w:style w:type="paragraph" w:styleId="Verzeichnis9">
    <w:name w:val="toc 9"/>
    <w:basedOn w:val="Standard"/>
    <w:next w:val="Standard"/>
    <w:uiPriority w:val="39"/>
    <w:pPr>
      <w:ind w:left="1760"/>
    </w:pPr>
    <w:rPr>
      <w:rFonts w:ascii="Calibri" w:hAnsi="Calibri" w:cs="Calibri"/>
      <w:sz w:val="20"/>
    </w:rPr>
  </w:style>
  <w:style w:type="character" w:styleId="Hyperlink">
    <w:name w:val="Hyperlink"/>
    <w:uiPriority w:val="99"/>
    <w:rPr>
      <w:color w:val="0000FF"/>
      <w:u w:val="single"/>
    </w:rPr>
  </w:style>
  <w:style w:type="character" w:customStyle="1" w:styleId="BesuchterHyperlink1">
    <w:name w:val="BesuchterHyperlink1"/>
    <w:rPr>
      <w:color w:val="800080"/>
      <w:u w:val="single"/>
    </w:rPr>
  </w:style>
  <w:style w:type="character" w:customStyle="1" w:styleId="BesuchterHyperlink2">
    <w:name w:val="BesuchterHyperlink2"/>
    <w:rPr>
      <w:color w:val="800080"/>
      <w:u w:val="single"/>
    </w:rPr>
  </w:style>
  <w:style w:type="paragraph" w:customStyle="1" w:styleId="Textkrper211">
    <w:name w:val="Textkörper 211"/>
    <w:basedOn w:val="Standard"/>
    <w:pPr>
      <w:tabs>
        <w:tab w:val="left" w:pos="284"/>
      </w:tabs>
      <w:ind w:firstLine="284"/>
    </w:pPr>
    <w:rPr>
      <w:sz w:val="24"/>
    </w:rPr>
  </w:style>
  <w:style w:type="paragraph" w:styleId="Blocktext">
    <w:name w:val="Block Text"/>
    <w:basedOn w:val="Standard"/>
    <w:pPr>
      <w:numPr>
        <w:ilvl w:val="12"/>
      </w:numPr>
      <w:pBdr>
        <w:top w:val="single" w:sz="6" w:space="1" w:color="auto"/>
        <w:left w:val="single" w:sz="6" w:space="4" w:color="auto"/>
        <w:bottom w:val="single" w:sz="6" w:space="1" w:color="auto"/>
        <w:right w:val="single" w:sz="6" w:space="4" w:color="auto"/>
      </w:pBdr>
      <w:shd w:val="pct10" w:color="auto" w:fill="FFFFFF"/>
      <w:tabs>
        <w:tab w:val="left" w:pos="5670"/>
      </w:tabs>
      <w:ind w:left="426" w:right="4251" w:hanging="426"/>
    </w:pPr>
    <w:rPr>
      <w:sz w:val="24"/>
    </w:rPr>
  </w:style>
  <w:style w:type="paragraph" w:styleId="Textkrper-Zeileneinzug">
    <w:name w:val="Body Text Indent"/>
    <w:basedOn w:val="Standard"/>
    <w:pPr>
      <w:numPr>
        <w:ilvl w:val="12"/>
      </w:numPr>
      <w:ind w:left="426"/>
    </w:pPr>
    <w:rPr>
      <w:sz w:val="24"/>
    </w:rPr>
  </w:style>
  <w:style w:type="paragraph" w:styleId="Textkrper-Einzug2">
    <w:name w:val="Body Text Indent 2"/>
    <w:basedOn w:val="Standard"/>
    <w:pPr>
      <w:numPr>
        <w:ilvl w:val="12"/>
      </w:numPr>
      <w:ind w:left="284"/>
    </w:pPr>
    <w:rPr>
      <w:sz w:val="18"/>
    </w:rPr>
  </w:style>
  <w:style w:type="paragraph" w:styleId="Textkrper2">
    <w:name w:val="Body Text 2"/>
    <w:basedOn w:val="Standard"/>
    <w:pPr>
      <w:numPr>
        <w:ilvl w:val="12"/>
      </w:numPr>
      <w:pBdr>
        <w:top w:val="single" w:sz="6" w:space="3" w:color="auto"/>
        <w:left w:val="single" w:sz="6" w:space="3" w:color="auto"/>
        <w:bottom w:val="single" w:sz="6" w:space="3" w:color="auto"/>
        <w:right w:val="single" w:sz="6" w:space="3" w:color="auto"/>
      </w:pBdr>
      <w:tabs>
        <w:tab w:val="left" w:pos="426"/>
      </w:tabs>
    </w:pPr>
    <w:rPr>
      <w:b/>
      <w:sz w:val="20"/>
    </w:rPr>
  </w:style>
  <w:style w:type="paragraph" w:styleId="Textkrper3">
    <w:name w:val="Body Text 3"/>
    <w:basedOn w:val="Standard"/>
    <w:pPr>
      <w:jc w:val="center"/>
    </w:pPr>
    <w:rPr>
      <w:b/>
      <w:sz w:val="28"/>
    </w:rPr>
  </w:style>
  <w:style w:type="character" w:styleId="BesuchterLink">
    <w:name w:val="FollowedHyperlink"/>
    <w:rPr>
      <w:color w:val="800080"/>
      <w:u w:val="single"/>
    </w:rPr>
  </w:style>
  <w:style w:type="paragraph" w:styleId="Titel">
    <w:name w:val="Title"/>
    <w:basedOn w:val="Standard"/>
    <w:qFormat/>
    <w:pPr>
      <w:pBdr>
        <w:top w:val="single" w:sz="12" w:space="3" w:color="auto" w:shadow="1"/>
        <w:left w:val="single" w:sz="12" w:space="3" w:color="auto" w:shadow="1"/>
        <w:bottom w:val="single" w:sz="12" w:space="3" w:color="auto" w:shadow="1"/>
        <w:right w:val="single" w:sz="12" w:space="3" w:color="auto" w:shadow="1"/>
      </w:pBdr>
      <w:jc w:val="center"/>
    </w:pPr>
    <w:rPr>
      <w:b/>
      <w:sz w:val="40"/>
    </w:rPr>
  </w:style>
  <w:style w:type="paragraph" w:styleId="Sprechblasentext">
    <w:name w:val="Balloon Text"/>
    <w:basedOn w:val="Standard"/>
    <w:semiHidden/>
    <w:rsid w:val="007F60E5"/>
    <w:rPr>
      <w:rFonts w:ascii="Tahoma" w:hAnsi="Tahoma" w:cs="Tahoma"/>
      <w:sz w:val="16"/>
      <w:szCs w:val="16"/>
    </w:rPr>
  </w:style>
  <w:style w:type="character" w:customStyle="1" w:styleId="ZchnZchn">
    <w:name w:val="Zchn Zchn"/>
    <w:rsid w:val="00B51A48"/>
    <w:rPr>
      <w:color w:val="800080"/>
      <w:u w:val="single"/>
    </w:rPr>
  </w:style>
  <w:style w:type="character" w:customStyle="1" w:styleId="text1">
    <w:name w:val="text1"/>
    <w:rsid w:val="00C22DF5"/>
    <w:rPr>
      <w:spacing w:val="13"/>
      <w:sz w:val="20"/>
      <w:szCs w:val="20"/>
    </w:rPr>
  </w:style>
  <w:style w:type="paragraph" w:styleId="Index3">
    <w:name w:val="index 3"/>
    <w:basedOn w:val="Standard"/>
    <w:next w:val="Standard"/>
    <w:autoRedefine/>
    <w:semiHidden/>
    <w:rsid w:val="00BE1770"/>
    <w:pPr>
      <w:ind w:left="660" w:hanging="220"/>
    </w:pPr>
  </w:style>
  <w:style w:type="paragraph" w:customStyle="1" w:styleId="standart12pt">
    <w:name w:val="standart + 12 pt"/>
    <w:aliases w:val="Blau"/>
    <w:basedOn w:val="Standard"/>
    <w:rsid w:val="00946AAE"/>
    <w:pPr>
      <w:numPr>
        <w:ilvl w:val="12"/>
      </w:numPr>
    </w:pPr>
    <w:rPr>
      <w:rFonts w:cs="Arial"/>
      <w:color w:val="0000FF"/>
      <w:sz w:val="24"/>
      <w:szCs w:val="24"/>
    </w:rPr>
  </w:style>
  <w:style w:type="paragraph" w:styleId="berarbeitung">
    <w:name w:val="Revision"/>
    <w:hidden/>
    <w:uiPriority w:val="99"/>
    <w:semiHidden/>
    <w:rsid w:val="00D93F15"/>
    <w:rPr>
      <w:rFonts w:ascii="Arial" w:hAnsi="Arial"/>
      <w:sz w:val="22"/>
      <w:lang w:val="de-DE"/>
    </w:rPr>
  </w:style>
  <w:style w:type="character" w:styleId="Kommentarzeichen">
    <w:name w:val="annotation reference"/>
    <w:rsid w:val="00D93F15"/>
    <w:rPr>
      <w:sz w:val="16"/>
      <w:szCs w:val="16"/>
    </w:rPr>
  </w:style>
  <w:style w:type="paragraph" w:styleId="Kommentartext">
    <w:name w:val="annotation text"/>
    <w:basedOn w:val="Standard"/>
    <w:link w:val="KommentartextZchn"/>
    <w:rsid w:val="00D93F15"/>
    <w:rPr>
      <w:sz w:val="20"/>
    </w:rPr>
  </w:style>
  <w:style w:type="character" w:customStyle="1" w:styleId="KommentartextZchn">
    <w:name w:val="Kommentartext Zchn"/>
    <w:link w:val="Kommentartext"/>
    <w:rsid w:val="00D93F15"/>
    <w:rPr>
      <w:rFonts w:ascii="Arial" w:hAnsi="Arial"/>
      <w:lang w:val="de-DE"/>
    </w:rPr>
  </w:style>
  <w:style w:type="paragraph" w:styleId="Kommentarthema">
    <w:name w:val="annotation subject"/>
    <w:basedOn w:val="Kommentartext"/>
    <w:next w:val="Kommentartext"/>
    <w:link w:val="KommentarthemaZchn"/>
    <w:rsid w:val="00D93F15"/>
    <w:rPr>
      <w:b/>
      <w:bCs/>
    </w:rPr>
  </w:style>
  <w:style w:type="character" w:customStyle="1" w:styleId="KommentarthemaZchn">
    <w:name w:val="Kommentarthema Zchn"/>
    <w:link w:val="Kommentarthema"/>
    <w:rsid w:val="00D93F15"/>
    <w:rPr>
      <w:rFonts w:ascii="Arial" w:hAnsi="Arial"/>
      <w:b/>
      <w:bCs/>
      <w:lang w:val="de-DE"/>
    </w:rPr>
  </w:style>
  <w:style w:type="table" w:styleId="Tabellenraster">
    <w:name w:val="Table Grid"/>
    <w:basedOn w:val="NormaleTabelle"/>
    <w:rsid w:val="0063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uiPriority w:val="99"/>
    <w:unhideWhenUsed/>
    <w:rsid w:val="001568F4"/>
    <w:rPr>
      <w:i/>
      <w:iCs/>
    </w:rPr>
  </w:style>
  <w:style w:type="paragraph" w:styleId="Listenabsatz">
    <w:name w:val="List Paragraph"/>
    <w:basedOn w:val="Standard"/>
    <w:uiPriority w:val="34"/>
    <w:qFormat/>
    <w:rsid w:val="005F50E8"/>
    <w:pPr>
      <w:ind w:left="708"/>
    </w:pPr>
  </w:style>
  <w:style w:type="paragraph" w:styleId="Funotentext">
    <w:name w:val="footnote text"/>
    <w:basedOn w:val="Standard"/>
    <w:link w:val="FunotentextZchn"/>
    <w:rsid w:val="00B458E2"/>
    <w:rPr>
      <w:sz w:val="20"/>
    </w:rPr>
  </w:style>
  <w:style w:type="character" w:customStyle="1" w:styleId="FunotentextZchn">
    <w:name w:val="Fußnotentext Zchn"/>
    <w:link w:val="Funotentext"/>
    <w:rsid w:val="00B458E2"/>
    <w:rPr>
      <w:rFonts w:ascii="Arial" w:hAnsi="Arial"/>
      <w:lang w:val="de-DE"/>
    </w:rPr>
  </w:style>
  <w:style w:type="character" w:styleId="Funotenzeichen">
    <w:name w:val="footnote reference"/>
    <w:rsid w:val="00B458E2"/>
    <w:rPr>
      <w:vertAlign w:val="superscript"/>
    </w:rPr>
  </w:style>
  <w:style w:type="paragraph" w:styleId="Index1">
    <w:name w:val="index 1"/>
    <w:basedOn w:val="Standard"/>
    <w:next w:val="Standard"/>
    <w:autoRedefine/>
    <w:uiPriority w:val="99"/>
    <w:rsid w:val="00C742E2"/>
    <w:pPr>
      <w:tabs>
        <w:tab w:val="right" w:leader="dot" w:pos="8778"/>
      </w:tabs>
      <w:ind w:left="220" w:hanging="220"/>
    </w:pPr>
    <w:rPr>
      <w:noProof/>
    </w:rPr>
  </w:style>
  <w:style w:type="character" w:customStyle="1" w:styleId="searchword">
    <w:name w:val="searchword"/>
    <w:basedOn w:val="Absatz-Standardschriftart"/>
    <w:rsid w:val="00675C55"/>
  </w:style>
  <w:style w:type="paragraph" w:styleId="StandardWeb">
    <w:name w:val="Normal (Web)"/>
    <w:basedOn w:val="Standard"/>
    <w:rsid w:val="00B8488E"/>
    <w:rPr>
      <w:rFonts w:ascii="Times New Roman" w:hAnsi="Times New Roman"/>
      <w:sz w:val="24"/>
      <w:szCs w:val="24"/>
    </w:rPr>
  </w:style>
  <w:style w:type="paragraph" w:customStyle="1" w:styleId="bodytext">
    <w:name w:val="bodytext"/>
    <w:basedOn w:val="Standard"/>
    <w:rsid w:val="00FB3168"/>
    <w:pPr>
      <w:spacing w:before="100" w:beforeAutospacing="1" w:after="100" w:afterAutospacing="1"/>
    </w:pPr>
    <w:rPr>
      <w:rFonts w:ascii="Times New Roman" w:hAnsi="Times New Roman"/>
      <w:sz w:val="24"/>
      <w:szCs w:val="24"/>
      <w:lang w:val="de-CH"/>
    </w:rPr>
  </w:style>
  <w:style w:type="character" w:styleId="Fett">
    <w:name w:val="Strong"/>
    <w:basedOn w:val="Absatz-Standardschriftart"/>
    <w:uiPriority w:val="22"/>
    <w:qFormat/>
    <w:rsid w:val="005000E3"/>
    <w:rPr>
      <w:b/>
      <w:bCs/>
    </w:rPr>
  </w:style>
  <w:style w:type="table" w:customStyle="1" w:styleId="Tabellenraster1">
    <w:name w:val="Tabellenraster1"/>
    <w:basedOn w:val="NormaleTabelle"/>
    <w:next w:val="Tabellenraster"/>
    <w:rsid w:val="0083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73D"/>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F8548C"/>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9020">
      <w:bodyDiv w:val="1"/>
      <w:marLeft w:val="0"/>
      <w:marRight w:val="0"/>
      <w:marTop w:val="0"/>
      <w:marBottom w:val="0"/>
      <w:divBdr>
        <w:top w:val="none" w:sz="0" w:space="0" w:color="auto"/>
        <w:left w:val="none" w:sz="0" w:space="0" w:color="auto"/>
        <w:bottom w:val="none" w:sz="0" w:space="0" w:color="auto"/>
        <w:right w:val="none" w:sz="0" w:space="0" w:color="auto"/>
      </w:divBdr>
      <w:divsChild>
        <w:div w:id="1537355946">
          <w:marLeft w:val="0"/>
          <w:marRight w:val="0"/>
          <w:marTop w:val="0"/>
          <w:marBottom w:val="0"/>
          <w:divBdr>
            <w:top w:val="none" w:sz="0" w:space="0" w:color="auto"/>
            <w:left w:val="none" w:sz="0" w:space="0" w:color="auto"/>
            <w:bottom w:val="none" w:sz="0" w:space="0" w:color="auto"/>
            <w:right w:val="none" w:sz="0" w:space="0" w:color="auto"/>
          </w:divBdr>
          <w:divsChild>
            <w:div w:id="1922644735">
              <w:marLeft w:val="0"/>
              <w:marRight w:val="4935"/>
              <w:marTop w:val="0"/>
              <w:marBottom w:val="0"/>
              <w:divBdr>
                <w:top w:val="none" w:sz="0" w:space="0" w:color="auto"/>
                <w:left w:val="none" w:sz="0" w:space="0" w:color="auto"/>
                <w:bottom w:val="none" w:sz="0" w:space="0" w:color="auto"/>
                <w:right w:val="none" w:sz="0" w:space="0" w:color="auto"/>
              </w:divBdr>
              <w:divsChild>
                <w:div w:id="1205363341">
                  <w:marLeft w:val="0"/>
                  <w:marRight w:val="0"/>
                  <w:marTop w:val="0"/>
                  <w:marBottom w:val="0"/>
                  <w:divBdr>
                    <w:top w:val="none" w:sz="0" w:space="0" w:color="auto"/>
                    <w:left w:val="none" w:sz="0" w:space="0" w:color="auto"/>
                    <w:bottom w:val="none" w:sz="0" w:space="0" w:color="auto"/>
                    <w:right w:val="none" w:sz="0" w:space="0" w:color="auto"/>
                  </w:divBdr>
                  <w:divsChild>
                    <w:div w:id="765157161">
                      <w:marLeft w:val="0"/>
                      <w:marRight w:val="0"/>
                      <w:marTop w:val="0"/>
                      <w:marBottom w:val="0"/>
                      <w:divBdr>
                        <w:top w:val="none" w:sz="0" w:space="0" w:color="auto"/>
                        <w:left w:val="none" w:sz="0" w:space="0" w:color="auto"/>
                        <w:bottom w:val="none" w:sz="0" w:space="0" w:color="auto"/>
                        <w:right w:val="none" w:sz="0" w:space="0" w:color="auto"/>
                      </w:divBdr>
                      <w:divsChild>
                        <w:div w:id="15135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7835">
      <w:bodyDiv w:val="1"/>
      <w:marLeft w:val="0"/>
      <w:marRight w:val="0"/>
      <w:marTop w:val="0"/>
      <w:marBottom w:val="0"/>
      <w:divBdr>
        <w:top w:val="none" w:sz="0" w:space="0" w:color="auto"/>
        <w:left w:val="none" w:sz="0" w:space="0" w:color="auto"/>
        <w:bottom w:val="none" w:sz="0" w:space="0" w:color="auto"/>
        <w:right w:val="none" w:sz="0" w:space="0" w:color="auto"/>
      </w:divBdr>
    </w:div>
    <w:div w:id="133912023">
      <w:bodyDiv w:val="1"/>
      <w:marLeft w:val="0"/>
      <w:marRight w:val="0"/>
      <w:marTop w:val="0"/>
      <w:marBottom w:val="0"/>
      <w:divBdr>
        <w:top w:val="none" w:sz="0" w:space="0" w:color="auto"/>
        <w:left w:val="none" w:sz="0" w:space="0" w:color="auto"/>
        <w:bottom w:val="none" w:sz="0" w:space="0" w:color="auto"/>
        <w:right w:val="none" w:sz="0" w:space="0" w:color="auto"/>
      </w:divBdr>
      <w:divsChild>
        <w:div w:id="797844970">
          <w:marLeft w:val="0"/>
          <w:marRight w:val="0"/>
          <w:marTop w:val="0"/>
          <w:marBottom w:val="0"/>
          <w:divBdr>
            <w:top w:val="none" w:sz="0" w:space="0" w:color="auto"/>
            <w:left w:val="none" w:sz="0" w:space="0" w:color="auto"/>
            <w:bottom w:val="none" w:sz="0" w:space="0" w:color="auto"/>
            <w:right w:val="none" w:sz="0" w:space="0" w:color="auto"/>
          </w:divBdr>
          <w:divsChild>
            <w:div w:id="1624994859">
              <w:marLeft w:val="0"/>
              <w:marRight w:val="0"/>
              <w:marTop w:val="0"/>
              <w:marBottom w:val="0"/>
              <w:divBdr>
                <w:top w:val="none" w:sz="0" w:space="0" w:color="auto"/>
                <w:left w:val="none" w:sz="0" w:space="0" w:color="auto"/>
                <w:bottom w:val="none" w:sz="0" w:space="0" w:color="auto"/>
                <w:right w:val="none" w:sz="0" w:space="0" w:color="auto"/>
              </w:divBdr>
              <w:divsChild>
                <w:div w:id="15609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0012">
      <w:bodyDiv w:val="1"/>
      <w:marLeft w:val="0"/>
      <w:marRight w:val="0"/>
      <w:marTop w:val="0"/>
      <w:marBottom w:val="0"/>
      <w:divBdr>
        <w:top w:val="none" w:sz="0" w:space="0" w:color="auto"/>
        <w:left w:val="none" w:sz="0" w:space="0" w:color="auto"/>
        <w:bottom w:val="none" w:sz="0" w:space="0" w:color="auto"/>
        <w:right w:val="none" w:sz="0" w:space="0" w:color="auto"/>
      </w:divBdr>
      <w:divsChild>
        <w:div w:id="1668513164">
          <w:marLeft w:val="0"/>
          <w:marRight w:val="0"/>
          <w:marTop w:val="0"/>
          <w:marBottom w:val="0"/>
          <w:divBdr>
            <w:top w:val="none" w:sz="0" w:space="0" w:color="auto"/>
            <w:left w:val="none" w:sz="0" w:space="0" w:color="auto"/>
            <w:bottom w:val="none" w:sz="0" w:space="0" w:color="auto"/>
            <w:right w:val="none" w:sz="0" w:space="0" w:color="auto"/>
          </w:divBdr>
          <w:divsChild>
            <w:div w:id="1528719997">
              <w:marLeft w:val="0"/>
              <w:marRight w:val="0"/>
              <w:marTop w:val="0"/>
              <w:marBottom w:val="0"/>
              <w:divBdr>
                <w:top w:val="none" w:sz="0" w:space="0" w:color="auto"/>
                <w:left w:val="none" w:sz="0" w:space="0" w:color="auto"/>
                <w:bottom w:val="none" w:sz="0" w:space="0" w:color="auto"/>
                <w:right w:val="none" w:sz="0" w:space="0" w:color="auto"/>
              </w:divBdr>
              <w:divsChild>
                <w:div w:id="1528516989">
                  <w:marLeft w:val="0"/>
                  <w:marRight w:val="0"/>
                  <w:marTop w:val="0"/>
                  <w:marBottom w:val="0"/>
                  <w:divBdr>
                    <w:top w:val="none" w:sz="0" w:space="0" w:color="auto"/>
                    <w:left w:val="none" w:sz="0" w:space="0" w:color="auto"/>
                    <w:bottom w:val="none" w:sz="0" w:space="0" w:color="auto"/>
                    <w:right w:val="none" w:sz="0" w:space="0" w:color="auto"/>
                  </w:divBdr>
                  <w:divsChild>
                    <w:div w:id="9738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3951">
      <w:bodyDiv w:val="1"/>
      <w:marLeft w:val="0"/>
      <w:marRight w:val="0"/>
      <w:marTop w:val="0"/>
      <w:marBottom w:val="0"/>
      <w:divBdr>
        <w:top w:val="none" w:sz="0" w:space="0" w:color="auto"/>
        <w:left w:val="none" w:sz="0" w:space="0" w:color="auto"/>
        <w:bottom w:val="none" w:sz="0" w:space="0" w:color="auto"/>
        <w:right w:val="none" w:sz="0" w:space="0" w:color="auto"/>
      </w:divBdr>
    </w:div>
    <w:div w:id="356544647">
      <w:bodyDiv w:val="1"/>
      <w:marLeft w:val="0"/>
      <w:marRight w:val="0"/>
      <w:marTop w:val="0"/>
      <w:marBottom w:val="0"/>
      <w:divBdr>
        <w:top w:val="none" w:sz="0" w:space="0" w:color="auto"/>
        <w:left w:val="none" w:sz="0" w:space="0" w:color="auto"/>
        <w:bottom w:val="none" w:sz="0" w:space="0" w:color="auto"/>
        <w:right w:val="none" w:sz="0" w:space="0" w:color="auto"/>
      </w:divBdr>
    </w:div>
    <w:div w:id="411975779">
      <w:bodyDiv w:val="1"/>
      <w:marLeft w:val="0"/>
      <w:marRight w:val="0"/>
      <w:marTop w:val="0"/>
      <w:marBottom w:val="0"/>
      <w:divBdr>
        <w:top w:val="none" w:sz="0" w:space="0" w:color="auto"/>
        <w:left w:val="none" w:sz="0" w:space="0" w:color="auto"/>
        <w:bottom w:val="none" w:sz="0" w:space="0" w:color="auto"/>
        <w:right w:val="none" w:sz="0" w:space="0" w:color="auto"/>
      </w:divBdr>
    </w:div>
    <w:div w:id="508254801">
      <w:bodyDiv w:val="1"/>
      <w:marLeft w:val="0"/>
      <w:marRight w:val="0"/>
      <w:marTop w:val="0"/>
      <w:marBottom w:val="0"/>
      <w:divBdr>
        <w:top w:val="none" w:sz="0" w:space="0" w:color="auto"/>
        <w:left w:val="none" w:sz="0" w:space="0" w:color="auto"/>
        <w:bottom w:val="none" w:sz="0" w:space="0" w:color="auto"/>
        <w:right w:val="none" w:sz="0" w:space="0" w:color="auto"/>
      </w:divBdr>
    </w:div>
    <w:div w:id="540096028">
      <w:bodyDiv w:val="1"/>
      <w:marLeft w:val="0"/>
      <w:marRight w:val="0"/>
      <w:marTop w:val="0"/>
      <w:marBottom w:val="0"/>
      <w:divBdr>
        <w:top w:val="none" w:sz="0" w:space="0" w:color="auto"/>
        <w:left w:val="none" w:sz="0" w:space="0" w:color="auto"/>
        <w:bottom w:val="none" w:sz="0" w:space="0" w:color="auto"/>
        <w:right w:val="none" w:sz="0" w:space="0" w:color="auto"/>
      </w:divBdr>
    </w:div>
    <w:div w:id="606889832">
      <w:bodyDiv w:val="1"/>
      <w:marLeft w:val="0"/>
      <w:marRight w:val="0"/>
      <w:marTop w:val="0"/>
      <w:marBottom w:val="0"/>
      <w:divBdr>
        <w:top w:val="none" w:sz="0" w:space="0" w:color="auto"/>
        <w:left w:val="none" w:sz="0" w:space="0" w:color="auto"/>
        <w:bottom w:val="none" w:sz="0" w:space="0" w:color="auto"/>
        <w:right w:val="none" w:sz="0" w:space="0" w:color="auto"/>
      </w:divBdr>
    </w:div>
    <w:div w:id="670912218">
      <w:bodyDiv w:val="1"/>
      <w:marLeft w:val="0"/>
      <w:marRight w:val="0"/>
      <w:marTop w:val="0"/>
      <w:marBottom w:val="0"/>
      <w:divBdr>
        <w:top w:val="none" w:sz="0" w:space="0" w:color="auto"/>
        <w:left w:val="none" w:sz="0" w:space="0" w:color="auto"/>
        <w:bottom w:val="none" w:sz="0" w:space="0" w:color="auto"/>
        <w:right w:val="none" w:sz="0" w:space="0" w:color="auto"/>
      </w:divBdr>
      <w:divsChild>
        <w:div w:id="676689956">
          <w:marLeft w:val="0"/>
          <w:marRight w:val="0"/>
          <w:marTop w:val="0"/>
          <w:marBottom w:val="0"/>
          <w:divBdr>
            <w:top w:val="none" w:sz="0" w:space="0" w:color="auto"/>
            <w:left w:val="none" w:sz="0" w:space="0" w:color="auto"/>
            <w:bottom w:val="none" w:sz="0" w:space="0" w:color="auto"/>
            <w:right w:val="none" w:sz="0" w:space="0" w:color="auto"/>
          </w:divBdr>
          <w:divsChild>
            <w:div w:id="1171410577">
              <w:marLeft w:val="0"/>
              <w:marRight w:val="0"/>
              <w:marTop w:val="0"/>
              <w:marBottom w:val="0"/>
              <w:divBdr>
                <w:top w:val="none" w:sz="0" w:space="0" w:color="auto"/>
                <w:left w:val="none" w:sz="0" w:space="0" w:color="auto"/>
                <w:bottom w:val="none" w:sz="0" w:space="0" w:color="auto"/>
                <w:right w:val="none" w:sz="0" w:space="0" w:color="auto"/>
              </w:divBdr>
              <w:divsChild>
                <w:div w:id="1724207795">
                  <w:marLeft w:val="0"/>
                  <w:marRight w:val="0"/>
                  <w:marTop w:val="0"/>
                  <w:marBottom w:val="0"/>
                  <w:divBdr>
                    <w:top w:val="none" w:sz="0" w:space="0" w:color="auto"/>
                    <w:left w:val="none" w:sz="0" w:space="0" w:color="auto"/>
                    <w:bottom w:val="none" w:sz="0" w:space="0" w:color="auto"/>
                    <w:right w:val="none" w:sz="0" w:space="0" w:color="auto"/>
                  </w:divBdr>
                  <w:divsChild>
                    <w:div w:id="1127161534">
                      <w:marLeft w:val="0"/>
                      <w:marRight w:val="0"/>
                      <w:marTop w:val="0"/>
                      <w:marBottom w:val="0"/>
                      <w:divBdr>
                        <w:top w:val="none" w:sz="0" w:space="0" w:color="auto"/>
                        <w:left w:val="none" w:sz="0" w:space="0" w:color="auto"/>
                        <w:bottom w:val="none" w:sz="0" w:space="0" w:color="auto"/>
                        <w:right w:val="none" w:sz="0" w:space="0" w:color="auto"/>
                      </w:divBdr>
                      <w:divsChild>
                        <w:div w:id="2060785514">
                          <w:marLeft w:val="0"/>
                          <w:marRight w:val="0"/>
                          <w:marTop w:val="0"/>
                          <w:marBottom w:val="0"/>
                          <w:divBdr>
                            <w:top w:val="none" w:sz="0" w:space="0" w:color="auto"/>
                            <w:left w:val="none" w:sz="0" w:space="0" w:color="auto"/>
                            <w:bottom w:val="none" w:sz="0" w:space="0" w:color="auto"/>
                            <w:right w:val="none" w:sz="0" w:space="0" w:color="auto"/>
                          </w:divBdr>
                          <w:divsChild>
                            <w:div w:id="1648894094">
                              <w:marLeft w:val="0"/>
                              <w:marRight w:val="0"/>
                              <w:marTop w:val="0"/>
                              <w:marBottom w:val="0"/>
                              <w:divBdr>
                                <w:top w:val="none" w:sz="0" w:space="0" w:color="auto"/>
                                <w:left w:val="none" w:sz="0" w:space="0" w:color="auto"/>
                                <w:bottom w:val="none" w:sz="0" w:space="0" w:color="auto"/>
                                <w:right w:val="none" w:sz="0" w:space="0" w:color="auto"/>
                              </w:divBdr>
                              <w:divsChild>
                                <w:div w:id="9252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100009">
      <w:bodyDiv w:val="1"/>
      <w:marLeft w:val="0"/>
      <w:marRight w:val="0"/>
      <w:marTop w:val="0"/>
      <w:marBottom w:val="0"/>
      <w:divBdr>
        <w:top w:val="none" w:sz="0" w:space="0" w:color="auto"/>
        <w:left w:val="none" w:sz="0" w:space="0" w:color="auto"/>
        <w:bottom w:val="none" w:sz="0" w:space="0" w:color="auto"/>
        <w:right w:val="none" w:sz="0" w:space="0" w:color="auto"/>
      </w:divBdr>
    </w:div>
    <w:div w:id="795026089">
      <w:bodyDiv w:val="1"/>
      <w:marLeft w:val="0"/>
      <w:marRight w:val="0"/>
      <w:marTop w:val="0"/>
      <w:marBottom w:val="0"/>
      <w:divBdr>
        <w:top w:val="none" w:sz="0" w:space="0" w:color="auto"/>
        <w:left w:val="none" w:sz="0" w:space="0" w:color="auto"/>
        <w:bottom w:val="none" w:sz="0" w:space="0" w:color="auto"/>
        <w:right w:val="none" w:sz="0" w:space="0" w:color="auto"/>
      </w:divBdr>
    </w:div>
    <w:div w:id="831409030">
      <w:bodyDiv w:val="1"/>
      <w:marLeft w:val="0"/>
      <w:marRight w:val="0"/>
      <w:marTop w:val="0"/>
      <w:marBottom w:val="0"/>
      <w:divBdr>
        <w:top w:val="none" w:sz="0" w:space="0" w:color="auto"/>
        <w:left w:val="none" w:sz="0" w:space="0" w:color="auto"/>
        <w:bottom w:val="none" w:sz="0" w:space="0" w:color="auto"/>
        <w:right w:val="none" w:sz="0" w:space="0" w:color="auto"/>
      </w:divBdr>
    </w:div>
    <w:div w:id="859860227">
      <w:bodyDiv w:val="1"/>
      <w:marLeft w:val="0"/>
      <w:marRight w:val="0"/>
      <w:marTop w:val="0"/>
      <w:marBottom w:val="0"/>
      <w:divBdr>
        <w:top w:val="none" w:sz="0" w:space="0" w:color="auto"/>
        <w:left w:val="none" w:sz="0" w:space="0" w:color="auto"/>
        <w:bottom w:val="none" w:sz="0" w:space="0" w:color="auto"/>
        <w:right w:val="none" w:sz="0" w:space="0" w:color="auto"/>
      </w:divBdr>
    </w:div>
    <w:div w:id="907619575">
      <w:bodyDiv w:val="1"/>
      <w:marLeft w:val="0"/>
      <w:marRight w:val="0"/>
      <w:marTop w:val="0"/>
      <w:marBottom w:val="0"/>
      <w:divBdr>
        <w:top w:val="none" w:sz="0" w:space="0" w:color="auto"/>
        <w:left w:val="none" w:sz="0" w:space="0" w:color="auto"/>
        <w:bottom w:val="none" w:sz="0" w:space="0" w:color="auto"/>
        <w:right w:val="none" w:sz="0" w:space="0" w:color="auto"/>
      </w:divBdr>
    </w:div>
    <w:div w:id="937372331">
      <w:bodyDiv w:val="1"/>
      <w:marLeft w:val="0"/>
      <w:marRight w:val="0"/>
      <w:marTop w:val="0"/>
      <w:marBottom w:val="0"/>
      <w:divBdr>
        <w:top w:val="none" w:sz="0" w:space="0" w:color="auto"/>
        <w:left w:val="none" w:sz="0" w:space="0" w:color="auto"/>
        <w:bottom w:val="none" w:sz="0" w:space="0" w:color="auto"/>
        <w:right w:val="none" w:sz="0" w:space="0" w:color="auto"/>
      </w:divBdr>
    </w:div>
    <w:div w:id="1112280260">
      <w:bodyDiv w:val="1"/>
      <w:marLeft w:val="0"/>
      <w:marRight w:val="0"/>
      <w:marTop w:val="0"/>
      <w:marBottom w:val="0"/>
      <w:divBdr>
        <w:top w:val="none" w:sz="0" w:space="0" w:color="auto"/>
        <w:left w:val="none" w:sz="0" w:space="0" w:color="auto"/>
        <w:bottom w:val="none" w:sz="0" w:space="0" w:color="auto"/>
        <w:right w:val="none" w:sz="0" w:space="0" w:color="auto"/>
      </w:divBdr>
    </w:div>
    <w:div w:id="1126772070">
      <w:bodyDiv w:val="1"/>
      <w:marLeft w:val="0"/>
      <w:marRight w:val="0"/>
      <w:marTop w:val="0"/>
      <w:marBottom w:val="0"/>
      <w:divBdr>
        <w:top w:val="none" w:sz="0" w:space="0" w:color="auto"/>
        <w:left w:val="none" w:sz="0" w:space="0" w:color="auto"/>
        <w:bottom w:val="none" w:sz="0" w:space="0" w:color="auto"/>
        <w:right w:val="none" w:sz="0" w:space="0" w:color="auto"/>
      </w:divBdr>
      <w:divsChild>
        <w:div w:id="1482648642">
          <w:marLeft w:val="0"/>
          <w:marRight w:val="0"/>
          <w:marTop w:val="0"/>
          <w:marBottom w:val="0"/>
          <w:divBdr>
            <w:top w:val="none" w:sz="0" w:space="0" w:color="auto"/>
            <w:left w:val="none" w:sz="0" w:space="0" w:color="auto"/>
            <w:bottom w:val="none" w:sz="0" w:space="0" w:color="auto"/>
            <w:right w:val="none" w:sz="0" w:space="0" w:color="auto"/>
          </w:divBdr>
          <w:divsChild>
            <w:div w:id="1128626901">
              <w:marLeft w:val="0"/>
              <w:marRight w:val="0"/>
              <w:marTop w:val="0"/>
              <w:marBottom w:val="0"/>
              <w:divBdr>
                <w:top w:val="none" w:sz="0" w:space="0" w:color="auto"/>
                <w:left w:val="none" w:sz="0" w:space="0" w:color="auto"/>
                <w:bottom w:val="none" w:sz="0" w:space="0" w:color="auto"/>
                <w:right w:val="none" w:sz="0" w:space="0" w:color="auto"/>
              </w:divBdr>
              <w:divsChild>
                <w:div w:id="1631472437">
                  <w:marLeft w:val="0"/>
                  <w:marRight w:val="0"/>
                  <w:marTop w:val="0"/>
                  <w:marBottom w:val="0"/>
                  <w:divBdr>
                    <w:top w:val="none" w:sz="0" w:space="0" w:color="auto"/>
                    <w:left w:val="none" w:sz="0" w:space="0" w:color="auto"/>
                    <w:bottom w:val="none" w:sz="0" w:space="0" w:color="auto"/>
                    <w:right w:val="none" w:sz="0" w:space="0" w:color="auto"/>
                  </w:divBdr>
                  <w:divsChild>
                    <w:div w:id="19563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0916">
      <w:bodyDiv w:val="1"/>
      <w:marLeft w:val="0"/>
      <w:marRight w:val="0"/>
      <w:marTop w:val="0"/>
      <w:marBottom w:val="0"/>
      <w:divBdr>
        <w:top w:val="none" w:sz="0" w:space="0" w:color="auto"/>
        <w:left w:val="none" w:sz="0" w:space="0" w:color="auto"/>
        <w:bottom w:val="none" w:sz="0" w:space="0" w:color="auto"/>
        <w:right w:val="none" w:sz="0" w:space="0" w:color="auto"/>
      </w:divBdr>
    </w:div>
    <w:div w:id="1219245361">
      <w:bodyDiv w:val="1"/>
      <w:marLeft w:val="0"/>
      <w:marRight w:val="0"/>
      <w:marTop w:val="0"/>
      <w:marBottom w:val="0"/>
      <w:divBdr>
        <w:top w:val="none" w:sz="0" w:space="0" w:color="auto"/>
        <w:left w:val="none" w:sz="0" w:space="0" w:color="auto"/>
        <w:bottom w:val="none" w:sz="0" w:space="0" w:color="auto"/>
        <w:right w:val="none" w:sz="0" w:space="0" w:color="auto"/>
      </w:divBdr>
    </w:div>
    <w:div w:id="1523012882">
      <w:bodyDiv w:val="1"/>
      <w:marLeft w:val="0"/>
      <w:marRight w:val="0"/>
      <w:marTop w:val="0"/>
      <w:marBottom w:val="0"/>
      <w:divBdr>
        <w:top w:val="none" w:sz="0" w:space="0" w:color="auto"/>
        <w:left w:val="none" w:sz="0" w:space="0" w:color="auto"/>
        <w:bottom w:val="none" w:sz="0" w:space="0" w:color="auto"/>
        <w:right w:val="none" w:sz="0" w:space="0" w:color="auto"/>
      </w:divBdr>
    </w:div>
    <w:div w:id="1546215538">
      <w:bodyDiv w:val="1"/>
      <w:marLeft w:val="0"/>
      <w:marRight w:val="0"/>
      <w:marTop w:val="0"/>
      <w:marBottom w:val="0"/>
      <w:divBdr>
        <w:top w:val="none" w:sz="0" w:space="0" w:color="auto"/>
        <w:left w:val="none" w:sz="0" w:space="0" w:color="auto"/>
        <w:bottom w:val="none" w:sz="0" w:space="0" w:color="auto"/>
        <w:right w:val="none" w:sz="0" w:space="0" w:color="auto"/>
      </w:divBdr>
    </w:div>
    <w:div w:id="1758941610">
      <w:bodyDiv w:val="1"/>
      <w:marLeft w:val="0"/>
      <w:marRight w:val="0"/>
      <w:marTop w:val="0"/>
      <w:marBottom w:val="0"/>
      <w:divBdr>
        <w:top w:val="none" w:sz="0" w:space="0" w:color="auto"/>
        <w:left w:val="none" w:sz="0" w:space="0" w:color="auto"/>
        <w:bottom w:val="none" w:sz="0" w:space="0" w:color="auto"/>
        <w:right w:val="none" w:sz="0" w:space="0" w:color="auto"/>
      </w:divBdr>
      <w:divsChild>
        <w:div w:id="2147312516">
          <w:marLeft w:val="0"/>
          <w:marRight w:val="0"/>
          <w:marTop w:val="0"/>
          <w:marBottom w:val="0"/>
          <w:divBdr>
            <w:top w:val="none" w:sz="0" w:space="0" w:color="auto"/>
            <w:left w:val="none" w:sz="0" w:space="0" w:color="auto"/>
            <w:bottom w:val="none" w:sz="0" w:space="0" w:color="auto"/>
            <w:right w:val="none" w:sz="0" w:space="0" w:color="auto"/>
          </w:divBdr>
          <w:divsChild>
            <w:div w:id="938758463">
              <w:marLeft w:val="375"/>
              <w:marRight w:val="0"/>
              <w:marTop w:val="0"/>
              <w:marBottom w:val="225"/>
              <w:divBdr>
                <w:top w:val="none" w:sz="0" w:space="0" w:color="auto"/>
                <w:left w:val="none" w:sz="0" w:space="0" w:color="auto"/>
                <w:bottom w:val="none" w:sz="0" w:space="0" w:color="auto"/>
                <w:right w:val="none" w:sz="0" w:space="0" w:color="auto"/>
              </w:divBdr>
              <w:divsChild>
                <w:div w:id="1398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53538">
      <w:bodyDiv w:val="1"/>
      <w:marLeft w:val="0"/>
      <w:marRight w:val="0"/>
      <w:marTop w:val="0"/>
      <w:marBottom w:val="0"/>
      <w:divBdr>
        <w:top w:val="none" w:sz="0" w:space="0" w:color="auto"/>
        <w:left w:val="none" w:sz="0" w:space="0" w:color="auto"/>
        <w:bottom w:val="none" w:sz="0" w:space="0" w:color="auto"/>
        <w:right w:val="none" w:sz="0" w:space="0" w:color="auto"/>
      </w:divBdr>
    </w:div>
    <w:div w:id="1851875602">
      <w:bodyDiv w:val="1"/>
      <w:marLeft w:val="0"/>
      <w:marRight w:val="0"/>
      <w:marTop w:val="0"/>
      <w:marBottom w:val="0"/>
      <w:divBdr>
        <w:top w:val="none" w:sz="0" w:space="0" w:color="auto"/>
        <w:left w:val="none" w:sz="0" w:space="0" w:color="auto"/>
        <w:bottom w:val="none" w:sz="0" w:space="0" w:color="auto"/>
        <w:right w:val="none" w:sz="0" w:space="0" w:color="auto"/>
      </w:divBdr>
      <w:divsChild>
        <w:div w:id="294605799">
          <w:marLeft w:val="0"/>
          <w:marRight w:val="0"/>
          <w:marTop w:val="0"/>
          <w:marBottom w:val="0"/>
          <w:divBdr>
            <w:top w:val="none" w:sz="0" w:space="0" w:color="auto"/>
            <w:left w:val="none" w:sz="0" w:space="0" w:color="auto"/>
            <w:bottom w:val="none" w:sz="0" w:space="0" w:color="auto"/>
            <w:right w:val="none" w:sz="0" w:space="0" w:color="auto"/>
          </w:divBdr>
          <w:divsChild>
            <w:div w:id="1244023427">
              <w:marLeft w:val="0"/>
              <w:marRight w:val="0"/>
              <w:marTop w:val="0"/>
              <w:marBottom w:val="0"/>
              <w:divBdr>
                <w:top w:val="none" w:sz="0" w:space="0" w:color="auto"/>
                <w:left w:val="none" w:sz="0" w:space="0" w:color="auto"/>
                <w:bottom w:val="none" w:sz="0" w:space="0" w:color="auto"/>
                <w:right w:val="none" w:sz="0" w:space="0" w:color="auto"/>
              </w:divBdr>
              <w:divsChild>
                <w:div w:id="1930430023">
                  <w:marLeft w:val="0"/>
                  <w:marRight w:val="0"/>
                  <w:marTop w:val="0"/>
                  <w:marBottom w:val="0"/>
                  <w:divBdr>
                    <w:top w:val="none" w:sz="0" w:space="0" w:color="auto"/>
                    <w:left w:val="none" w:sz="0" w:space="0" w:color="auto"/>
                    <w:bottom w:val="none" w:sz="0" w:space="0" w:color="auto"/>
                    <w:right w:val="none" w:sz="0" w:space="0" w:color="auto"/>
                  </w:divBdr>
                  <w:divsChild>
                    <w:div w:id="5308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765995">
      <w:bodyDiv w:val="1"/>
      <w:marLeft w:val="0"/>
      <w:marRight w:val="0"/>
      <w:marTop w:val="0"/>
      <w:marBottom w:val="0"/>
      <w:divBdr>
        <w:top w:val="none" w:sz="0" w:space="0" w:color="auto"/>
        <w:left w:val="none" w:sz="0" w:space="0" w:color="auto"/>
        <w:bottom w:val="none" w:sz="0" w:space="0" w:color="auto"/>
        <w:right w:val="none" w:sz="0" w:space="0" w:color="auto"/>
      </w:divBdr>
      <w:divsChild>
        <w:div w:id="1667783219">
          <w:marLeft w:val="0"/>
          <w:marRight w:val="0"/>
          <w:marTop w:val="0"/>
          <w:marBottom w:val="0"/>
          <w:divBdr>
            <w:top w:val="none" w:sz="0" w:space="0" w:color="auto"/>
            <w:left w:val="none" w:sz="0" w:space="0" w:color="auto"/>
            <w:bottom w:val="none" w:sz="0" w:space="0" w:color="auto"/>
            <w:right w:val="none" w:sz="0" w:space="0" w:color="auto"/>
          </w:divBdr>
          <w:divsChild>
            <w:div w:id="265698654">
              <w:marLeft w:val="0"/>
              <w:marRight w:val="4935"/>
              <w:marTop w:val="0"/>
              <w:marBottom w:val="0"/>
              <w:divBdr>
                <w:top w:val="none" w:sz="0" w:space="0" w:color="auto"/>
                <w:left w:val="none" w:sz="0" w:space="0" w:color="auto"/>
                <w:bottom w:val="none" w:sz="0" w:space="0" w:color="auto"/>
                <w:right w:val="none" w:sz="0" w:space="0" w:color="auto"/>
              </w:divBdr>
              <w:divsChild>
                <w:div w:id="1889997432">
                  <w:marLeft w:val="0"/>
                  <w:marRight w:val="0"/>
                  <w:marTop w:val="0"/>
                  <w:marBottom w:val="0"/>
                  <w:divBdr>
                    <w:top w:val="none" w:sz="0" w:space="0" w:color="auto"/>
                    <w:left w:val="none" w:sz="0" w:space="0" w:color="auto"/>
                    <w:bottom w:val="none" w:sz="0" w:space="0" w:color="auto"/>
                    <w:right w:val="none" w:sz="0" w:space="0" w:color="auto"/>
                  </w:divBdr>
                  <w:divsChild>
                    <w:div w:id="12538016">
                      <w:marLeft w:val="0"/>
                      <w:marRight w:val="0"/>
                      <w:marTop w:val="0"/>
                      <w:marBottom w:val="0"/>
                      <w:divBdr>
                        <w:top w:val="none" w:sz="0" w:space="0" w:color="auto"/>
                        <w:left w:val="none" w:sz="0" w:space="0" w:color="auto"/>
                        <w:bottom w:val="none" w:sz="0" w:space="0" w:color="auto"/>
                        <w:right w:val="none" w:sz="0" w:space="0" w:color="auto"/>
                      </w:divBdr>
                    </w:div>
                    <w:div w:id="662271403">
                      <w:marLeft w:val="0"/>
                      <w:marRight w:val="0"/>
                      <w:marTop w:val="0"/>
                      <w:marBottom w:val="0"/>
                      <w:divBdr>
                        <w:top w:val="none" w:sz="0" w:space="0" w:color="auto"/>
                        <w:left w:val="none" w:sz="0" w:space="0" w:color="auto"/>
                        <w:bottom w:val="none" w:sz="0" w:space="0" w:color="auto"/>
                        <w:right w:val="none" w:sz="0" w:space="0" w:color="auto"/>
                      </w:divBdr>
                    </w:div>
                    <w:div w:id="2107534650">
                      <w:marLeft w:val="0"/>
                      <w:marRight w:val="0"/>
                      <w:marTop w:val="0"/>
                      <w:marBottom w:val="0"/>
                      <w:divBdr>
                        <w:top w:val="none" w:sz="0" w:space="0" w:color="auto"/>
                        <w:left w:val="none" w:sz="0" w:space="0" w:color="auto"/>
                        <w:bottom w:val="none" w:sz="0" w:space="0" w:color="auto"/>
                        <w:right w:val="none" w:sz="0" w:space="0" w:color="auto"/>
                      </w:divBdr>
                      <w:divsChild>
                        <w:div w:id="11914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77267">
      <w:bodyDiv w:val="1"/>
      <w:marLeft w:val="0"/>
      <w:marRight w:val="0"/>
      <w:marTop w:val="0"/>
      <w:marBottom w:val="0"/>
      <w:divBdr>
        <w:top w:val="none" w:sz="0" w:space="0" w:color="auto"/>
        <w:left w:val="none" w:sz="0" w:space="0" w:color="auto"/>
        <w:bottom w:val="none" w:sz="0" w:space="0" w:color="auto"/>
        <w:right w:val="none" w:sz="0" w:space="0" w:color="auto"/>
      </w:divBdr>
    </w:div>
    <w:div w:id="2050255964">
      <w:bodyDiv w:val="1"/>
      <w:marLeft w:val="0"/>
      <w:marRight w:val="0"/>
      <w:marTop w:val="0"/>
      <w:marBottom w:val="0"/>
      <w:divBdr>
        <w:top w:val="none" w:sz="0" w:space="0" w:color="auto"/>
        <w:left w:val="none" w:sz="0" w:space="0" w:color="auto"/>
        <w:bottom w:val="none" w:sz="0" w:space="0" w:color="auto"/>
        <w:right w:val="none" w:sz="0" w:space="0" w:color="auto"/>
      </w:divBdr>
      <w:divsChild>
        <w:div w:id="224681050">
          <w:marLeft w:val="0"/>
          <w:marRight w:val="0"/>
          <w:marTop w:val="0"/>
          <w:marBottom w:val="0"/>
          <w:divBdr>
            <w:top w:val="none" w:sz="0" w:space="0" w:color="auto"/>
            <w:left w:val="none" w:sz="0" w:space="0" w:color="auto"/>
            <w:bottom w:val="none" w:sz="0" w:space="0" w:color="auto"/>
            <w:right w:val="none" w:sz="0" w:space="0" w:color="auto"/>
          </w:divBdr>
          <w:divsChild>
            <w:div w:id="109399783">
              <w:marLeft w:val="0"/>
              <w:marRight w:val="0"/>
              <w:marTop w:val="0"/>
              <w:marBottom w:val="0"/>
              <w:divBdr>
                <w:top w:val="none" w:sz="0" w:space="0" w:color="auto"/>
                <w:left w:val="none" w:sz="0" w:space="0" w:color="auto"/>
                <w:bottom w:val="none" w:sz="0" w:space="0" w:color="auto"/>
                <w:right w:val="none" w:sz="0" w:space="0" w:color="auto"/>
              </w:divBdr>
              <w:divsChild>
                <w:div w:id="941304885">
                  <w:marLeft w:val="0"/>
                  <w:marRight w:val="0"/>
                  <w:marTop w:val="0"/>
                  <w:marBottom w:val="0"/>
                  <w:divBdr>
                    <w:top w:val="none" w:sz="0" w:space="0" w:color="auto"/>
                    <w:left w:val="none" w:sz="0" w:space="0" w:color="auto"/>
                    <w:bottom w:val="none" w:sz="0" w:space="0" w:color="auto"/>
                    <w:right w:val="none" w:sz="0" w:space="0" w:color="auto"/>
                  </w:divBdr>
                  <w:divsChild>
                    <w:div w:id="1694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CB10-1760-41E5-A640-38B16151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Handbuch</vt:lpstr>
    </vt:vector>
  </TitlesOfParts>
  <Company>Hochschule Luzern</Company>
  <LinksUpToDate>false</LinksUpToDate>
  <CharactersWithSpaces>3977</CharactersWithSpaces>
  <SharedDoc>false</SharedDoc>
  <HLinks>
    <vt:vector size="828" baseType="variant">
      <vt:variant>
        <vt:i4>8061030</vt:i4>
      </vt:variant>
      <vt:variant>
        <vt:i4>792</vt:i4>
      </vt:variant>
      <vt:variant>
        <vt:i4>0</vt:i4>
      </vt:variant>
      <vt:variant>
        <vt:i4>5</vt:i4>
      </vt:variant>
      <vt:variant>
        <vt:lpwstr>http://www.spo.ch/</vt:lpwstr>
      </vt:variant>
      <vt:variant>
        <vt:lpwstr/>
      </vt:variant>
      <vt:variant>
        <vt:i4>1048607</vt:i4>
      </vt:variant>
      <vt:variant>
        <vt:i4>789</vt:i4>
      </vt:variant>
      <vt:variant>
        <vt:i4>0</vt:i4>
      </vt:variant>
      <vt:variant>
        <vt:i4>5</vt:i4>
      </vt:variant>
      <vt:variant>
        <vt:lpwstr>http://www.mis-ch.ch/</vt:lpwstr>
      </vt:variant>
      <vt:variant>
        <vt:lpwstr/>
      </vt:variant>
      <vt:variant>
        <vt:i4>6160482</vt:i4>
      </vt:variant>
      <vt:variant>
        <vt:i4>786</vt:i4>
      </vt:variant>
      <vt:variant>
        <vt:i4>0</vt:i4>
      </vt:variant>
      <vt:variant>
        <vt:i4>5</vt:i4>
      </vt:variant>
      <vt:variant>
        <vt:lpwstr>mailto:reisen@procap.ch</vt:lpwstr>
      </vt:variant>
      <vt:variant>
        <vt:lpwstr/>
      </vt:variant>
      <vt:variant>
        <vt:i4>4980745</vt:i4>
      </vt:variant>
      <vt:variant>
        <vt:i4>783</vt:i4>
      </vt:variant>
      <vt:variant>
        <vt:i4>0</vt:i4>
      </vt:variant>
      <vt:variant>
        <vt:i4>5</vt:i4>
      </vt:variant>
      <vt:variant>
        <vt:lpwstr>http://www.procap-reisen.ch/</vt:lpwstr>
      </vt:variant>
      <vt:variant>
        <vt:lpwstr/>
      </vt:variant>
      <vt:variant>
        <vt:i4>6357104</vt:i4>
      </vt:variant>
      <vt:variant>
        <vt:i4>780</vt:i4>
      </vt:variant>
      <vt:variant>
        <vt:i4>0</vt:i4>
      </vt:variant>
      <vt:variant>
        <vt:i4>5</vt:i4>
      </vt:variant>
      <vt:variant>
        <vt:lpwstr>http://www.proinfirmis.ch/</vt:lpwstr>
      </vt:variant>
      <vt:variant>
        <vt:lpwstr/>
      </vt:variant>
      <vt:variant>
        <vt:i4>1441865</vt:i4>
      </vt:variant>
      <vt:variant>
        <vt:i4>777</vt:i4>
      </vt:variant>
      <vt:variant>
        <vt:i4>0</vt:i4>
      </vt:variant>
      <vt:variant>
        <vt:i4>5</vt:i4>
      </vt:variant>
      <vt:variant>
        <vt:lpwstr>http://www.pro-senectute.ch/</vt:lpwstr>
      </vt:variant>
      <vt:variant>
        <vt:lpwstr/>
      </vt:variant>
      <vt:variant>
        <vt:i4>6160475</vt:i4>
      </vt:variant>
      <vt:variant>
        <vt:i4>774</vt:i4>
      </vt:variant>
      <vt:variant>
        <vt:i4>0</vt:i4>
      </vt:variant>
      <vt:variant>
        <vt:i4>5</vt:i4>
      </vt:variant>
      <vt:variant>
        <vt:lpwstr>http://www.seco.admin.ch/</vt:lpwstr>
      </vt:variant>
      <vt:variant>
        <vt:lpwstr/>
      </vt:variant>
      <vt:variant>
        <vt:i4>7012397</vt:i4>
      </vt:variant>
      <vt:variant>
        <vt:i4>771</vt:i4>
      </vt:variant>
      <vt:variant>
        <vt:i4>0</vt:i4>
      </vt:variant>
      <vt:variant>
        <vt:i4>5</vt:i4>
      </vt:variant>
      <vt:variant>
        <vt:lpwstr>http://www.comparis.ch/</vt:lpwstr>
      </vt:variant>
      <vt:variant>
        <vt:lpwstr/>
      </vt:variant>
      <vt:variant>
        <vt:i4>1310738</vt:i4>
      </vt:variant>
      <vt:variant>
        <vt:i4>768</vt:i4>
      </vt:variant>
      <vt:variant>
        <vt:i4>0</vt:i4>
      </vt:variant>
      <vt:variant>
        <vt:i4>5</vt:i4>
      </vt:variant>
      <vt:variant>
        <vt:lpwstr>http://www.krankenkassen.ch/</vt:lpwstr>
      </vt:variant>
      <vt:variant>
        <vt:lpwstr/>
      </vt:variant>
      <vt:variant>
        <vt:i4>4194332</vt:i4>
      </vt:variant>
      <vt:variant>
        <vt:i4>765</vt:i4>
      </vt:variant>
      <vt:variant>
        <vt:i4>0</vt:i4>
      </vt:variant>
      <vt:variant>
        <vt:i4>5</vt:i4>
      </vt:variant>
      <vt:variant>
        <vt:lpwstr>http://www.ahv-info.org/</vt:lpwstr>
      </vt:variant>
      <vt:variant>
        <vt:lpwstr/>
      </vt:variant>
      <vt:variant>
        <vt:i4>6553697</vt:i4>
      </vt:variant>
      <vt:variant>
        <vt:i4>762</vt:i4>
      </vt:variant>
      <vt:variant>
        <vt:i4>0</vt:i4>
      </vt:variant>
      <vt:variant>
        <vt:i4>5</vt:i4>
      </vt:variant>
      <vt:variant>
        <vt:lpwstr>http://www.admin.ch/zas</vt:lpwstr>
      </vt:variant>
      <vt:variant>
        <vt:lpwstr/>
      </vt:variant>
      <vt:variant>
        <vt:i4>262211</vt:i4>
      </vt:variant>
      <vt:variant>
        <vt:i4>759</vt:i4>
      </vt:variant>
      <vt:variant>
        <vt:i4>0</vt:i4>
      </vt:variant>
      <vt:variant>
        <vt:i4>5</vt:i4>
      </vt:variant>
      <vt:variant>
        <vt:lpwstr>http://www.budgetberatung.ch/</vt:lpwstr>
      </vt:variant>
      <vt:variant>
        <vt:lpwstr/>
      </vt:variant>
      <vt:variant>
        <vt:i4>1703988</vt:i4>
      </vt:variant>
      <vt:variant>
        <vt:i4>749</vt:i4>
      </vt:variant>
      <vt:variant>
        <vt:i4>0</vt:i4>
      </vt:variant>
      <vt:variant>
        <vt:i4>5</vt:i4>
      </vt:variant>
      <vt:variant>
        <vt:lpwstr/>
      </vt:variant>
      <vt:variant>
        <vt:lpwstr>_Toc389481607</vt:lpwstr>
      </vt:variant>
      <vt:variant>
        <vt:i4>1703988</vt:i4>
      </vt:variant>
      <vt:variant>
        <vt:i4>743</vt:i4>
      </vt:variant>
      <vt:variant>
        <vt:i4>0</vt:i4>
      </vt:variant>
      <vt:variant>
        <vt:i4>5</vt:i4>
      </vt:variant>
      <vt:variant>
        <vt:lpwstr/>
      </vt:variant>
      <vt:variant>
        <vt:lpwstr>_Toc389481606</vt:lpwstr>
      </vt:variant>
      <vt:variant>
        <vt:i4>1703988</vt:i4>
      </vt:variant>
      <vt:variant>
        <vt:i4>737</vt:i4>
      </vt:variant>
      <vt:variant>
        <vt:i4>0</vt:i4>
      </vt:variant>
      <vt:variant>
        <vt:i4>5</vt:i4>
      </vt:variant>
      <vt:variant>
        <vt:lpwstr/>
      </vt:variant>
      <vt:variant>
        <vt:lpwstr>_Toc389481605</vt:lpwstr>
      </vt:variant>
      <vt:variant>
        <vt:i4>1703988</vt:i4>
      </vt:variant>
      <vt:variant>
        <vt:i4>731</vt:i4>
      </vt:variant>
      <vt:variant>
        <vt:i4>0</vt:i4>
      </vt:variant>
      <vt:variant>
        <vt:i4>5</vt:i4>
      </vt:variant>
      <vt:variant>
        <vt:lpwstr/>
      </vt:variant>
      <vt:variant>
        <vt:lpwstr>_Toc389481604</vt:lpwstr>
      </vt:variant>
      <vt:variant>
        <vt:i4>1703988</vt:i4>
      </vt:variant>
      <vt:variant>
        <vt:i4>725</vt:i4>
      </vt:variant>
      <vt:variant>
        <vt:i4>0</vt:i4>
      </vt:variant>
      <vt:variant>
        <vt:i4>5</vt:i4>
      </vt:variant>
      <vt:variant>
        <vt:lpwstr/>
      </vt:variant>
      <vt:variant>
        <vt:lpwstr>_Toc389481603</vt:lpwstr>
      </vt:variant>
      <vt:variant>
        <vt:i4>1703988</vt:i4>
      </vt:variant>
      <vt:variant>
        <vt:i4>719</vt:i4>
      </vt:variant>
      <vt:variant>
        <vt:i4>0</vt:i4>
      </vt:variant>
      <vt:variant>
        <vt:i4>5</vt:i4>
      </vt:variant>
      <vt:variant>
        <vt:lpwstr/>
      </vt:variant>
      <vt:variant>
        <vt:lpwstr>_Toc389481602</vt:lpwstr>
      </vt:variant>
      <vt:variant>
        <vt:i4>1703988</vt:i4>
      </vt:variant>
      <vt:variant>
        <vt:i4>713</vt:i4>
      </vt:variant>
      <vt:variant>
        <vt:i4>0</vt:i4>
      </vt:variant>
      <vt:variant>
        <vt:i4>5</vt:i4>
      </vt:variant>
      <vt:variant>
        <vt:lpwstr/>
      </vt:variant>
      <vt:variant>
        <vt:lpwstr>_Toc389481601</vt:lpwstr>
      </vt:variant>
      <vt:variant>
        <vt:i4>1703988</vt:i4>
      </vt:variant>
      <vt:variant>
        <vt:i4>707</vt:i4>
      </vt:variant>
      <vt:variant>
        <vt:i4>0</vt:i4>
      </vt:variant>
      <vt:variant>
        <vt:i4>5</vt:i4>
      </vt:variant>
      <vt:variant>
        <vt:lpwstr/>
      </vt:variant>
      <vt:variant>
        <vt:lpwstr>_Toc389481600</vt:lpwstr>
      </vt:variant>
      <vt:variant>
        <vt:i4>1245239</vt:i4>
      </vt:variant>
      <vt:variant>
        <vt:i4>701</vt:i4>
      </vt:variant>
      <vt:variant>
        <vt:i4>0</vt:i4>
      </vt:variant>
      <vt:variant>
        <vt:i4>5</vt:i4>
      </vt:variant>
      <vt:variant>
        <vt:lpwstr/>
      </vt:variant>
      <vt:variant>
        <vt:lpwstr>_Toc389481599</vt:lpwstr>
      </vt:variant>
      <vt:variant>
        <vt:i4>1245239</vt:i4>
      </vt:variant>
      <vt:variant>
        <vt:i4>695</vt:i4>
      </vt:variant>
      <vt:variant>
        <vt:i4>0</vt:i4>
      </vt:variant>
      <vt:variant>
        <vt:i4>5</vt:i4>
      </vt:variant>
      <vt:variant>
        <vt:lpwstr/>
      </vt:variant>
      <vt:variant>
        <vt:lpwstr>_Toc389481598</vt:lpwstr>
      </vt:variant>
      <vt:variant>
        <vt:i4>1245239</vt:i4>
      </vt:variant>
      <vt:variant>
        <vt:i4>689</vt:i4>
      </vt:variant>
      <vt:variant>
        <vt:i4>0</vt:i4>
      </vt:variant>
      <vt:variant>
        <vt:i4>5</vt:i4>
      </vt:variant>
      <vt:variant>
        <vt:lpwstr/>
      </vt:variant>
      <vt:variant>
        <vt:lpwstr>_Toc389481597</vt:lpwstr>
      </vt:variant>
      <vt:variant>
        <vt:i4>1245239</vt:i4>
      </vt:variant>
      <vt:variant>
        <vt:i4>683</vt:i4>
      </vt:variant>
      <vt:variant>
        <vt:i4>0</vt:i4>
      </vt:variant>
      <vt:variant>
        <vt:i4>5</vt:i4>
      </vt:variant>
      <vt:variant>
        <vt:lpwstr/>
      </vt:variant>
      <vt:variant>
        <vt:lpwstr>_Toc389481596</vt:lpwstr>
      </vt:variant>
      <vt:variant>
        <vt:i4>1245239</vt:i4>
      </vt:variant>
      <vt:variant>
        <vt:i4>677</vt:i4>
      </vt:variant>
      <vt:variant>
        <vt:i4>0</vt:i4>
      </vt:variant>
      <vt:variant>
        <vt:i4>5</vt:i4>
      </vt:variant>
      <vt:variant>
        <vt:lpwstr/>
      </vt:variant>
      <vt:variant>
        <vt:lpwstr>_Toc389481595</vt:lpwstr>
      </vt:variant>
      <vt:variant>
        <vt:i4>1245239</vt:i4>
      </vt:variant>
      <vt:variant>
        <vt:i4>671</vt:i4>
      </vt:variant>
      <vt:variant>
        <vt:i4>0</vt:i4>
      </vt:variant>
      <vt:variant>
        <vt:i4>5</vt:i4>
      </vt:variant>
      <vt:variant>
        <vt:lpwstr/>
      </vt:variant>
      <vt:variant>
        <vt:lpwstr>_Toc389481594</vt:lpwstr>
      </vt:variant>
      <vt:variant>
        <vt:i4>1245239</vt:i4>
      </vt:variant>
      <vt:variant>
        <vt:i4>665</vt:i4>
      </vt:variant>
      <vt:variant>
        <vt:i4>0</vt:i4>
      </vt:variant>
      <vt:variant>
        <vt:i4>5</vt:i4>
      </vt:variant>
      <vt:variant>
        <vt:lpwstr/>
      </vt:variant>
      <vt:variant>
        <vt:lpwstr>_Toc389481593</vt:lpwstr>
      </vt:variant>
      <vt:variant>
        <vt:i4>1245239</vt:i4>
      </vt:variant>
      <vt:variant>
        <vt:i4>659</vt:i4>
      </vt:variant>
      <vt:variant>
        <vt:i4>0</vt:i4>
      </vt:variant>
      <vt:variant>
        <vt:i4>5</vt:i4>
      </vt:variant>
      <vt:variant>
        <vt:lpwstr/>
      </vt:variant>
      <vt:variant>
        <vt:lpwstr>_Toc389481592</vt:lpwstr>
      </vt:variant>
      <vt:variant>
        <vt:i4>1245239</vt:i4>
      </vt:variant>
      <vt:variant>
        <vt:i4>653</vt:i4>
      </vt:variant>
      <vt:variant>
        <vt:i4>0</vt:i4>
      </vt:variant>
      <vt:variant>
        <vt:i4>5</vt:i4>
      </vt:variant>
      <vt:variant>
        <vt:lpwstr/>
      </vt:variant>
      <vt:variant>
        <vt:lpwstr>_Toc389481591</vt:lpwstr>
      </vt:variant>
      <vt:variant>
        <vt:i4>1245239</vt:i4>
      </vt:variant>
      <vt:variant>
        <vt:i4>647</vt:i4>
      </vt:variant>
      <vt:variant>
        <vt:i4>0</vt:i4>
      </vt:variant>
      <vt:variant>
        <vt:i4>5</vt:i4>
      </vt:variant>
      <vt:variant>
        <vt:lpwstr/>
      </vt:variant>
      <vt:variant>
        <vt:lpwstr>_Toc389481590</vt:lpwstr>
      </vt:variant>
      <vt:variant>
        <vt:i4>1179703</vt:i4>
      </vt:variant>
      <vt:variant>
        <vt:i4>641</vt:i4>
      </vt:variant>
      <vt:variant>
        <vt:i4>0</vt:i4>
      </vt:variant>
      <vt:variant>
        <vt:i4>5</vt:i4>
      </vt:variant>
      <vt:variant>
        <vt:lpwstr/>
      </vt:variant>
      <vt:variant>
        <vt:lpwstr>_Toc389481589</vt:lpwstr>
      </vt:variant>
      <vt:variant>
        <vt:i4>1179703</vt:i4>
      </vt:variant>
      <vt:variant>
        <vt:i4>635</vt:i4>
      </vt:variant>
      <vt:variant>
        <vt:i4>0</vt:i4>
      </vt:variant>
      <vt:variant>
        <vt:i4>5</vt:i4>
      </vt:variant>
      <vt:variant>
        <vt:lpwstr/>
      </vt:variant>
      <vt:variant>
        <vt:lpwstr>_Toc389481588</vt:lpwstr>
      </vt:variant>
      <vt:variant>
        <vt:i4>1179703</vt:i4>
      </vt:variant>
      <vt:variant>
        <vt:i4>629</vt:i4>
      </vt:variant>
      <vt:variant>
        <vt:i4>0</vt:i4>
      </vt:variant>
      <vt:variant>
        <vt:i4>5</vt:i4>
      </vt:variant>
      <vt:variant>
        <vt:lpwstr/>
      </vt:variant>
      <vt:variant>
        <vt:lpwstr>_Toc389481587</vt:lpwstr>
      </vt:variant>
      <vt:variant>
        <vt:i4>1179703</vt:i4>
      </vt:variant>
      <vt:variant>
        <vt:i4>623</vt:i4>
      </vt:variant>
      <vt:variant>
        <vt:i4>0</vt:i4>
      </vt:variant>
      <vt:variant>
        <vt:i4>5</vt:i4>
      </vt:variant>
      <vt:variant>
        <vt:lpwstr/>
      </vt:variant>
      <vt:variant>
        <vt:lpwstr>_Toc389481586</vt:lpwstr>
      </vt:variant>
      <vt:variant>
        <vt:i4>1179703</vt:i4>
      </vt:variant>
      <vt:variant>
        <vt:i4>617</vt:i4>
      </vt:variant>
      <vt:variant>
        <vt:i4>0</vt:i4>
      </vt:variant>
      <vt:variant>
        <vt:i4>5</vt:i4>
      </vt:variant>
      <vt:variant>
        <vt:lpwstr/>
      </vt:variant>
      <vt:variant>
        <vt:lpwstr>_Toc389481585</vt:lpwstr>
      </vt:variant>
      <vt:variant>
        <vt:i4>1179703</vt:i4>
      </vt:variant>
      <vt:variant>
        <vt:i4>611</vt:i4>
      </vt:variant>
      <vt:variant>
        <vt:i4>0</vt:i4>
      </vt:variant>
      <vt:variant>
        <vt:i4>5</vt:i4>
      </vt:variant>
      <vt:variant>
        <vt:lpwstr/>
      </vt:variant>
      <vt:variant>
        <vt:lpwstr>_Toc389481584</vt:lpwstr>
      </vt:variant>
      <vt:variant>
        <vt:i4>1179703</vt:i4>
      </vt:variant>
      <vt:variant>
        <vt:i4>605</vt:i4>
      </vt:variant>
      <vt:variant>
        <vt:i4>0</vt:i4>
      </vt:variant>
      <vt:variant>
        <vt:i4>5</vt:i4>
      </vt:variant>
      <vt:variant>
        <vt:lpwstr/>
      </vt:variant>
      <vt:variant>
        <vt:lpwstr>_Toc389481583</vt:lpwstr>
      </vt:variant>
      <vt:variant>
        <vt:i4>1179703</vt:i4>
      </vt:variant>
      <vt:variant>
        <vt:i4>599</vt:i4>
      </vt:variant>
      <vt:variant>
        <vt:i4>0</vt:i4>
      </vt:variant>
      <vt:variant>
        <vt:i4>5</vt:i4>
      </vt:variant>
      <vt:variant>
        <vt:lpwstr/>
      </vt:variant>
      <vt:variant>
        <vt:lpwstr>_Toc389481582</vt:lpwstr>
      </vt:variant>
      <vt:variant>
        <vt:i4>1179703</vt:i4>
      </vt:variant>
      <vt:variant>
        <vt:i4>593</vt:i4>
      </vt:variant>
      <vt:variant>
        <vt:i4>0</vt:i4>
      </vt:variant>
      <vt:variant>
        <vt:i4>5</vt:i4>
      </vt:variant>
      <vt:variant>
        <vt:lpwstr/>
      </vt:variant>
      <vt:variant>
        <vt:lpwstr>_Toc389481581</vt:lpwstr>
      </vt:variant>
      <vt:variant>
        <vt:i4>1179703</vt:i4>
      </vt:variant>
      <vt:variant>
        <vt:i4>587</vt:i4>
      </vt:variant>
      <vt:variant>
        <vt:i4>0</vt:i4>
      </vt:variant>
      <vt:variant>
        <vt:i4>5</vt:i4>
      </vt:variant>
      <vt:variant>
        <vt:lpwstr/>
      </vt:variant>
      <vt:variant>
        <vt:lpwstr>_Toc389481580</vt:lpwstr>
      </vt:variant>
      <vt:variant>
        <vt:i4>1900599</vt:i4>
      </vt:variant>
      <vt:variant>
        <vt:i4>581</vt:i4>
      </vt:variant>
      <vt:variant>
        <vt:i4>0</vt:i4>
      </vt:variant>
      <vt:variant>
        <vt:i4>5</vt:i4>
      </vt:variant>
      <vt:variant>
        <vt:lpwstr/>
      </vt:variant>
      <vt:variant>
        <vt:lpwstr>_Toc389481579</vt:lpwstr>
      </vt:variant>
      <vt:variant>
        <vt:i4>1900599</vt:i4>
      </vt:variant>
      <vt:variant>
        <vt:i4>575</vt:i4>
      </vt:variant>
      <vt:variant>
        <vt:i4>0</vt:i4>
      </vt:variant>
      <vt:variant>
        <vt:i4>5</vt:i4>
      </vt:variant>
      <vt:variant>
        <vt:lpwstr/>
      </vt:variant>
      <vt:variant>
        <vt:lpwstr>_Toc389481578</vt:lpwstr>
      </vt:variant>
      <vt:variant>
        <vt:i4>1900599</vt:i4>
      </vt:variant>
      <vt:variant>
        <vt:i4>569</vt:i4>
      </vt:variant>
      <vt:variant>
        <vt:i4>0</vt:i4>
      </vt:variant>
      <vt:variant>
        <vt:i4>5</vt:i4>
      </vt:variant>
      <vt:variant>
        <vt:lpwstr/>
      </vt:variant>
      <vt:variant>
        <vt:lpwstr>_Toc389481577</vt:lpwstr>
      </vt:variant>
      <vt:variant>
        <vt:i4>1900599</vt:i4>
      </vt:variant>
      <vt:variant>
        <vt:i4>563</vt:i4>
      </vt:variant>
      <vt:variant>
        <vt:i4>0</vt:i4>
      </vt:variant>
      <vt:variant>
        <vt:i4>5</vt:i4>
      </vt:variant>
      <vt:variant>
        <vt:lpwstr/>
      </vt:variant>
      <vt:variant>
        <vt:lpwstr>_Toc389481576</vt:lpwstr>
      </vt:variant>
      <vt:variant>
        <vt:i4>1900599</vt:i4>
      </vt:variant>
      <vt:variant>
        <vt:i4>557</vt:i4>
      </vt:variant>
      <vt:variant>
        <vt:i4>0</vt:i4>
      </vt:variant>
      <vt:variant>
        <vt:i4>5</vt:i4>
      </vt:variant>
      <vt:variant>
        <vt:lpwstr/>
      </vt:variant>
      <vt:variant>
        <vt:lpwstr>_Toc389481575</vt:lpwstr>
      </vt:variant>
      <vt:variant>
        <vt:i4>1900599</vt:i4>
      </vt:variant>
      <vt:variant>
        <vt:i4>551</vt:i4>
      </vt:variant>
      <vt:variant>
        <vt:i4>0</vt:i4>
      </vt:variant>
      <vt:variant>
        <vt:i4>5</vt:i4>
      </vt:variant>
      <vt:variant>
        <vt:lpwstr/>
      </vt:variant>
      <vt:variant>
        <vt:lpwstr>_Toc389481574</vt:lpwstr>
      </vt:variant>
      <vt:variant>
        <vt:i4>1900599</vt:i4>
      </vt:variant>
      <vt:variant>
        <vt:i4>545</vt:i4>
      </vt:variant>
      <vt:variant>
        <vt:i4>0</vt:i4>
      </vt:variant>
      <vt:variant>
        <vt:i4>5</vt:i4>
      </vt:variant>
      <vt:variant>
        <vt:lpwstr/>
      </vt:variant>
      <vt:variant>
        <vt:lpwstr>_Toc389481573</vt:lpwstr>
      </vt:variant>
      <vt:variant>
        <vt:i4>1900599</vt:i4>
      </vt:variant>
      <vt:variant>
        <vt:i4>539</vt:i4>
      </vt:variant>
      <vt:variant>
        <vt:i4>0</vt:i4>
      </vt:variant>
      <vt:variant>
        <vt:i4>5</vt:i4>
      </vt:variant>
      <vt:variant>
        <vt:lpwstr/>
      </vt:variant>
      <vt:variant>
        <vt:lpwstr>_Toc389481572</vt:lpwstr>
      </vt:variant>
      <vt:variant>
        <vt:i4>1900599</vt:i4>
      </vt:variant>
      <vt:variant>
        <vt:i4>533</vt:i4>
      </vt:variant>
      <vt:variant>
        <vt:i4>0</vt:i4>
      </vt:variant>
      <vt:variant>
        <vt:i4>5</vt:i4>
      </vt:variant>
      <vt:variant>
        <vt:lpwstr/>
      </vt:variant>
      <vt:variant>
        <vt:lpwstr>_Toc389481571</vt:lpwstr>
      </vt:variant>
      <vt:variant>
        <vt:i4>1900599</vt:i4>
      </vt:variant>
      <vt:variant>
        <vt:i4>527</vt:i4>
      </vt:variant>
      <vt:variant>
        <vt:i4>0</vt:i4>
      </vt:variant>
      <vt:variant>
        <vt:i4>5</vt:i4>
      </vt:variant>
      <vt:variant>
        <vt:lpwstr/>
      </vt:variant>
      <vt:variant>
        <vt:lpwstr>_Toc389481570</vt:lpwstr>
      </vt:variant>
      <vt:variant>
        <vt:i4>1835063</vt:i4>
      </vt:variant>
      <vt:variant>
        <vt:i4>521</vt:i4>
      </vt:variant>
      <vt:variant>
        <vt:i4>0</vt:i4>
      </vt:variant>
      <vt:variant>
        <vt:i4>5</vt:i4>
      </vt:variant>
      <vt:variant>
        <vt:lpwstr/>
      </vt:variant>
      <vt:variant>
        <vt:lpwstr>_Toc389481569</vt:lpwstr>
      </vt:variant>
      <vt:variant>
        <vt:i4>1835063</vt:i4>
      </vt:variant>
      <vt:variant>
        <vt:i4>515</vt:i4>
      </vt:variant>
      <vt:variant>
        <vt:i4>0</vt:i4>
      </vt:variant>
      <vt:variant>
        <vt:i4>5</vt:i4>
      </vt:variant>
      <vt:variant>
        <vt:lpwstr/>
      </vt:variant>
      <vt:variant>
        <vt:lpwstr>_Toc389481568</vt:lpwstr>
      </vt:variant>
      <vt:variant>
        <vt:i4>1835063</vt:i4>
      </vt:variant>
      <vt:variant>
        <vt:i4>509</vt:i4>
      </vt:variant>
      <vt:variant>
        <vt:i4>0</vt:i4>
      </vt:variant>
      <vt:variant>
        <vt:i4>5</vt:i4>
      </vt:variant>
      <vt:variant>
        <vt:lpwstr/>
      </vt:variant>
      <vt:variant>
        <vt:lpwstr>_Toc389481567</vt:lpwstr>
      </vt:variant>
      <vt:variant>
        <vt:i4>1835063</vt:i4>
      </vt:variant>
      <vt:variant>
        <vt:i4>503</vt:i4>
      </vt:variant>
      <vt:variant>
        <vt:i4>0</vt:i4>
      </vt:variant>
      <vt:variant>
        <vt:i4>5</vt:i4>
      </vt:variant>
      <vt:variant>
        <vt:lpwstr/>
      </vt:variant>
      <vt:variant>
        <vt:lpwstr>_Toc389481566</vt:lpwstr>
      </vt:variant>
      <vt:variant>
        <vt:i4>1835063</vt:i4>
      </vt:variant>
      <vt:variant>
        <vt:i4>497</vt:i4>
      </vt:variant>
      <vt:variant>
        <vt:i4>0</vt:i4>
      </vt:variant>
      <vt:variant>
        <vt:i4>5</vt:i4>
      </vt:variant>
      <vt:variant>
        <vt:lpwstr/>
      </vt:variant>
      <vt:variant>
        <vt:lpwstr>_Toc389481565</vt:lpwstr>
      </vt:variant>
      <vt:variant>
        <vt:i4>1835063</vt:i4>
      </vt:variant>
      <vt:variant>
        <vt:i4>491</vt:i4>
      </vt:variant>
      <vt:variant>
        <vt:i4>0</vt:i4>
      </vt:variant>
      <vt:variant>
        <vt:i4>5</vt:i4>
      </vt:variant>
      <vt:variant>
        <vt:lpwstr/>
      </vt:variant>
      <vt:variant>
        <vt:lpwstr>_Toc389481564</vt:lpwstr>
      </vt:variant>
      <vt:variant>
        <vt:i4>1835063</vt:i4>
      </vt:variant>
      <vt:variant>
        <vt:i4>485</vt:i4>
      </vt:variant>
      <vt:variant>
        <vt:i4>0</vt:i4>
      </vt:variant>
      <vt:variant>
        <vt:i4>5</vt:i4>
      </vt:variant>
      <vt:variant>
        <vt:lpwstr/>
      </vt:variant>
      <vt:variant>
        <vt:lpwstr>_Toc389481563</vt:lpwstr>
      </vt:variant>
      <vt:variant>
        <vt:i4>1835063</vt:i4>
      </vt:variant>
      <vt:variant>
        <vt:i4>479</vt:i4>
      </vt:variant>
      <vt:variant>
        <vt:i4>0</vt:i4>
      </vt:variant>
      <vt:variant>
        <vt:i4>5</vt:i4>
      </vt:variant>
      <vt:variant>
        <vt:lpwstr/>
      </vt:variant>
      <vt:variant>
        <vt:lpwstr>_Toc389481562</vt:lpwstr>
      </vt:variant>
      <vt:variant>
        <vt:i4>1835063</vt:i4>
      </vt:variant>
      <vt:variant>
        <vt:i4>473</vt:i4>
      </vt:variant>
      <vt:variant>
        <vt:i4>0</vt:i4>
      </vt:variant>
      <vt:variant>
        <vt:i4>5</vt:i4>
      </vt:variant>
      <vt:variant>
        <vt:lpwstr/>
      </vt:variant>
      <vt:variant>
        <vt:lpwstr>_Toc389481561</vt:lpwstr>
      </vt:variant>
      <vt:variant>
        <vt:i4>1835063</vt:i4>
      </vt:variant>
      <vt:variant>
        <vt:i4>467</vt:i4>
      </vt:variant>
      <vt:variant>
        <vt:i4>0</vt:i4>
      </vt:variant>
      <vt:variant>
        <vt:i4>5</vt:i4>
      </vt:variant>
      <vt:variant>
        <vt:lpwstr/>
      </vt:variant>
      <vt:variant>
        <vt:lpwstr>_Toc389481560</vt:lpwstr>
      </vt:variant>
      <vt:variant>
        <vt:i4>2031671</vt:i4>
      </vt:variant>
      <vt:variant>
        <vt:i4>461</vt:i4>
      </vt:variant>
      <vt:variant>
        <vt:i4>0</vt:i4>
      </vt:variant>
      <vt:variant>
        <vt:i4>5</vt:i4>
      </vt:variant>
      <vt:variant>
        <vt:lpwstr/>
      </vt:variant>
      <vt:variant>
        <vt:lpwstr>_Toc389481559</vt:lpwstr>
      </vt:variant>
      <vt:variant>
        <vt:i4>2031671</vt:i4>
      </vt:variant>
      <vt:variant>
        <vt:i4>455</vt:i4>
      </vt:variant>
      <vt:variant>
        <vt:i4>0</vt:i4>
      </vt:variant>
      <vt:variant>
        <vt:i4>5</vt:i4>
      </vt:variant>
      <vt:variant>
        <vt:lpwstr/>
      </vt:variant>
      <vt:variant>
        <vt:lpwstr>_Toc389481558</vt:lpwstr>
      </vt:variant>
      <vt:variant>
        <vt:i4>2031671</vt:i4>
      </vt:variant>
      <vt:variant>
        <vt:i4>449</vt:i4>
      </vt:variant>
      <vt:variant>
        <vt:i4>0</vt:i4>
      </vt:variant>
      <vt:variant>
        <vt:i4>5</vt:i4>
      </vt:variant>
      <vt:variant>
        <vt:lpwstr/>
      </vt:variant>
      <vt:variant>
        <vt:lpwstr>_Toc389481557</vt:lpwstr>
      </vt:variant>
      <vt:variant>
        <vt:i4>2031671</vt:i4>
      </vt:variant>
      <vt:variant>
        <vt:i4>443</vt:i4>
      </vt:variant>
      <vt:variant>
        <vt:i4>0</vt:i4>
      </vt:variant>
      <vt:variant>
        <vt:i4>5</vt:i4>
      </vt:variant>
      <vt:variant>
        <vt:lpwstr/>
      </vt:variant>
      <vt:variant>
        <vt:lpwstr>_Toc389481556</vt:lpwstr>
      </vt:variant>
      <vt:variant>
        <vt:i4>2031671</vt:i4>
      </vt:variant>
      <vt:variant>
        <vt:i4>437</vt:i4>
      </vt:variant>
      <vt:variant>
        <vt:i4>0</vt:i4>
      </vt:variant>
      <vt:variant>
        <vt:i4>5</vt:i4>
      </vt:variant>
      <vt:variant>
        <vt:lpwstr/>
      </vt:variant>
      <vt:variant>
        <vt:lpwstr>_Toc389481555</vt:lpwstr>
      </vt:variant>
      <vt:variant>
        <vt:i4>2031671</vt:i4>
      </vt:variant>
      <vt:variant>
        <vt:i4>431</vt:i4>
      </vt:variant>
      <vt:variant>
        <vt:i4>0</vt:i4>
      </vt:variant>
      <vt:variant>
        <vt:i4>5</vt:i4>
      </vt:variant>
      <vt:variant>
        <vt:lpwstr/>
      </vt:variant>
      <vt:variant>
        <vt:lpwstr>_Toc389481554</vt:lpwstr>
      </vt:variant>
      <vt:variant>
        <vt:i4>2031671</vt:i4>
      </vt:variant>
      <vt:variant>
        <vt:i4>425</vt:i4>
      </vt:variant>
      <vt:variant>
        <vt:i4>0</vt:i4>
      </vt:variant>
      <vt:variant>
        <vt:i4>5</vt:i4>
      </vt:variant>
      <vt:variant>
        <vt:lpwstr/>
      </vt:variant>
      <vt:variant>
        <vt:lpwstr>_Toc389481553</vt:lpwstr>
      </vt:variant>
      <vt:variant>
        <vt:i4>2031671</vt:i4>
      </vt:variant>
      <vt:variant>
        <vt:i4>419</vt:i4>
      </vt:variant>
      <vt:variant>
        <vt:i4>0</vt:i4>
      </vt:variant>
      <vt:variant>
        <vt:i4>5</vt:i4>
      </vt:variant>
      <vt:variant>
        <vt:lpwstr/>
      </vt:variant>
      <vt:variant>
        <vt:lpwstr>_Toc389481552</vt:lpwstr>
      </vt:variant>
      <vt:variant>
        <vt:i4>2031671</vt:i4>
      </vt:variant>
      <vt:variant>
        <vt:i4>413</vt:i4>
      </vt:variant>
      <vt:variant>
        <vt:i4>0</vt:i4>
      </vt:variant>
      <vt:variant>
        <vt:i4>5</vt:i4>
      </vt:variant>
      <vt:variant>
        <vt:lpwstr/>
      </vt:variant>
      <vt:variant>
        <vt:lpwstr>_Toc389481551</vt:lpwstr>
      </vt:variant>
      <vt:variant>
        <vt:i4>2031671</vt:i4>
      </vt:variant>
      <vt:variant>
        <vt:i4>407</vt:i4>
      </vt:variant>
      <vt:variant>
        <vt:i4>0</vt:i4>
      </vt:variant>
      <vt:variant>
        <vt:i4>5</vt:i4>
      </vt:variant>
      <vt:variant>
        <vt:lpwstr/>
      </vt:variant>
      <vt:variant>
        <vt:lpwstr>_Toc389481550</vt:lpwstr>
      </vt:variant>
      <vt:variant>
        <vt:i4>1966135</vt:i4>
      </vt:variant>
      <vt:variant>
        <vt:i4>401</vt:i4>
      </vt:variant>
      <vt:variant>
        <vt:i4>0</vt:i4>
      </vt:variant>
      <vt:variant>
        <vt:i4>5</vt:i4>
      </vt:variant>
      <vt:variant>
        <vt:lpwstr/>
      </vt:variant>
      <vt:variant>
        <vt:lpwstr>_Toc389481549</vt:lpwstr>
      </vt:variant>
      <vt:variant>
        <vt:i4>1966135</vt:i4>
      </vt:variant>
      <vt:variant>
        <vt:i4>395</vt:i4>
      </vt:variant>
      <vt:variant>
        <vt:i4>0</vt:i4>
      </vt:variant>
      <vt:variant>
        <vt:i4>5</vt:i4>
      </vt:variant>
      <vt:variant>
        <vt:lpwstr/>
      </vt:variant>
      <vt:variant>
        <vt:lpwstr>_Toc389481548</vt:lpwstr>
      </vt:variant>
      <vt:variant>
        <vt:i4>1966135</vt:i4>
      </vt:variant>
      <vt:variant>
        <vt:i4>389</vt:i4>
      </vt:variant>
      <vt:variant>
        <vt:i4>0</vt:i4>
      </vt:variant>
      <vt:variant>
        <vt:i4>5</vt:i4>
      </vt:variant>
      <vt:variant>
        <vt:lpwstr/>
      </vt:variant>
      <vt:variant>
        <vt:lpwstr>_Toc389481547</vt:lpwstr>
      </vt:variant>
      <vt:variant>
        <vt:i4>1966135</vt:i4>
      </vt:variant>
      <vt:variant>
        <vt:i4>383</vt:i4>
      </vt:variant>
      <vt:variant>
        <vt:i4>0</vt:i4>
      </vt:variant>
      <vt:variant>
        <vt:i4>5</vt:i4>
      </vt:variant>
      <vt:variant>
        <vt:lpwstr/>
      </vt:variant>
      <vt:variant>
        <vt:lpwstr>_Toc389481546</vt:lpwstr>
      </vt:variant>
      <vt:variant>
        <vt:i4>1966135</vt:i4>
      </vt:variant>
      <vt:variant>
        <vt:i4>377</vt:i4>
      </vt:variant>
      <vt:variant>
        <vt:i4>0</vt:i4>
      </vt:variant>
      <vt:variant>
        <vt:i4>5</vt:i4>
      </vt:variant>
      <vt:variant>
        <vt:lpwstr/>
      </vt:variant>
      <vt:variant>
        <vt:lpwstr>_Toc389481545</vt:lpwstr>
      </vt:variant>
      <vt:variant>
        <vt:i4>1966135</vt:i4>
      </vt:variant>
      <vt:variant>
        <vt:i4>371</vt:i4>
      </vt:variant>
      <vt:variant>
        <vt:i4>0</vt:i4>
      </vt:variant>
      <vt:variant>
        <vt:i4>5</vt:i4>
      </vt:variant>
      <vt:variant>
        <vt:lpwstr/>
      </vt:variant>
      <vt:variant>
        <vt:lpwstr>_Toc389481544</vt:lpwstr>
      </vt:variant>
      <vt:variant>
        <vt:i4>1966135</vt:i4>
      </vt:variant>
      <vt:variant>
        <vt:i4>365</vt:i4>
      </vt:variant>
      <vt:variant>
        <vt:i4>0</vt:i4>
      </vt:variant>
      <vt:variant>
        <vt:i4>5</vt:i4>
      </vt:variant>
      <vt:variant>
        <vt:lpwstr/>
      </vt:variant>
      <vt:variant>
        <vt:lpwstr>_Toc389481543</vt:lpwstr>
      </vt:variant>
      <vt:variant>
        <vt:i4>1966135</vt:i4>
      </vt:variant>
      <vt:variant>
        <vt:i4>359</vt:i4>
      </vt:variant>
      <vt:variant>
        <vt:i4>0</vt:i4>
      </vt:variant>
      <vt:variant>
        <vt:i4>5</vt:i4>
      </vt:variant>
      <vt:variant>
        <vt:lpwstr/>
      </vt:variant>
      <vt:variant>
        <vt:lpwstr>_Toc389481542</vt:lpwstr>
      </vt:variant>
      <vt:variant>
        <vt:i4>1966135</vt:i4>
      </vt:variant>
      <vt:variant>
        <vt:i4>353</vt:i4>
      </vt:variant>
      <vt:variant>
        <vt:i4>0</vt:i4>
      </vt:variant>
      <vt:variant>
        <vt:i4>5</vt:i4>
      </vt:variant>
      <vt:variant>
        <vt:lpwstr/>
      </vt:variant>
      <vt:variant>
        <vt:lpwstr>_Toc389481541</vt:lpwstr>
      </vt:variant>
      <vt:variant>
        <vt:i4>1966135</vt:i4>
      </vt:variant>
      <vt:variant>
        <vt:i4>347</vt:i4>
      </vt:variant>
      <vt:variant>
        <vt:i4>0</vt:i4>
      </vt:variant>
      <vt:variant>
        <vt:i4>5</vt:i4>
      </vt:variant>
      <vt:variant>
        <vt:lpwstr/>
      </vt:variant>
      <vt:variant>
        <vt:lpwstr>_Toc389481540</vt:lpwstr>
      </vt:variant>
      <vt:variant>
        <vt:i4>1638455</vt:i4>
      </vt:variant>
      <vt:variant>
        <vt:i4>341</vt:i4>
      </vt:variant>
      <vt:variant>
        <vt:i4>0</vt:i4>
      </vt:variant>
      <vt:variant>
        <vt:i4>5</vt:i4>
      </vt:variant>
      <vt:variant>
        <vt:lpwstr/>
      </vt:variant>
      <vt:variant>
        <vt:lpwstr>_Toc389481539</vt:lpwstr>
      </vt:variant>
      <vt:variant>
        <vt:i4>1638455</vt:i4>
      </vt:variant>
      <vt:variant>
        <vt:i4>335</vt:i4>
      </vt:variant>
      <vt:variant>
        <vt:i4>0</vt:i4>
      </vt:variant>
      <vt:variant>
        <vt:i4>5</vt:i4>
      </vt:variant>
      <vt:variant>
        <vt:lpwstr/>
      </vt:variant>
      <vt:variant>
        <vt:lpwstr>_Toc389481538</vt:lpwstr>
      </vt:variant>
      <vt:variant>
        <vt:i4>1638455</vt:i4>
      </vt:variant>
      <vt:variant>
        <vt:i4>329</vt:i4>
      </vt:variant>
      <vt:variant>
        <vt:i4>0</vt:i4>
      </vt:variant>
      <vt:variant>
        <vt:i4>5</vt:i4>
      </vt:variant>
      <vt:variant>
        <vt:lpwstr/>
      </vt:variant>
      <vt:variant>
        <vt:lpwstr>_Toc389481537</vt:lpwstr>
      </vt:variant>
      <vt:variant>
        <vt:i4>1638455</vt:i4>
      </vt:variant>
      <vt:variant>
        <vt:i4>323</vt:i4>
      </vt:variant>
      <vt:variant>
        <vt:i4>0</vt:i4>
      </vt:variant>
      <vt:variant>
        <vt:i4>5</vt:i4>
      </vt:variant>
      <vt:variant>
        <vt:lpwstr/>
      </vt:variant>
      <vt:variant>
        <vt:lpwstr>_Toc389481536</vt:lpwstr>
      </vt:variant>
      <vt:variant>
        <vt:i4>1638455</vt:i4>
      </vt:variant>
      <vt:variant>
        <vt:i4>317</vt:i4>
      </vt:variant>
      <vt:variant>
        <vt:i4>0</vt:i4>
      </vt:variant>
      <vt:variant>
        <vt:i4>5</vt:i4>
      </vt:variant>
      <vt:variant>
        <vt:lpwstr/>
      </vt:variant>
      <vt:variant>
        <vt:lpwstr>_Toc389481535</vt:lpwstr>
      </vt:variant>
      <vt:variant>
        <vt:i4>1638455</vt:i4>
      </vt:variant>
      <vt:variant>
        <vt:i4>311</vt:i4>
      </vt:variant>
      <vt:variant>
        <vt:i4>0</vt:i4>
      </vt:variant>
      <vt:variant>
        <vt:i4>5</vt:i4>
      </vt:variant>
      <vt:variant>
        <vt:lpwstr/>
      </vt:variant>
      <vt:variant>
        <vt:lpwstr>_Toc389481534</vt:lpwstr>
      </vt:variant>
      <vt:variant>
        <vt:i4>1638455</vt:i4>
      </vt:variant>
      <vt:variant>
        <vt:i4>305</vt:i4>
      </vt:variant>
      <vt:variant>
        <vt:i4>0</vt:i4>
      </vt:variant>
      <vt:variant>
        <vt:i4>5</vt:i4>
      </vt:variant>
      <vt:variant>
        <vt:lpwstr/>
      </vt:variant>
      <vt:variant>
        <vt:lpwstr>_Toc389481533</vt:lpwstr>
      </vt:variant>
      <vt:variant>
        <vt:i4>1638455</vt:i4>
      </vt:variant>
      <vt:variant>
        <vt:i4>299</vt:i4>
      </vt:variant>
      <vt:variant>
        <vt:i4>0</vt:i4>
      </vt:variant>
      <vt:variant>
        <vt:i4>5</vt:i4>
      </vt:variant>
      <vt:variant>
        <vt:lpwstr/>
      </vt:variant>
      <vt:variant>
        <vt:lpwstr>_Toc389481532</vt:lpwstr>
      </vt:variant>
      <vt:variant>
        <vt:i4>1638455</vt:i4>
      </vt:variant>
      <vt:variant>
        <vt:i4>293</vt:i4>
      </vt:variant>
      <vt:variant>
        <vt:i4>0</vt:i4>
      </vt:variant>
      <vt:variant>
        <vt:i4>5</vt:i4>
      </vt:variant>
      <vt:variant>
        <vt:lpwstr/>
      </vt:variant>
      <vt:variant>
        <vt:lpwstr>_Toc389481531</vt:lpwstr>
      </vt:variant>
      <vt:variant>
        <vt:i4>1638455</vt:i4>
      </vt:variant>
      <vt:variant>
        <vt:i4>287</vt:i4>
      </vt:variant>
      <vt:variant>
        <vt:i4>0</vt:i4>
      </vt:variant>
      <vt:variant>
        <vt:i4>5</vt:i4>
      </vt:variant>
      <vt:variant>
        <vt:lpwstr/>
      </vt:variant>
      <vt:variant>
        <vt:lpwstr>_Toc389481530</vt:lpwstr>
      </vt:variant>
      <vt:variant>
        <vt:i4>1572919</vt:i4>
      </vt:variant>
      <vt:variant>
        <vt:i4>281</vt:i4>
      </vt:variant>
      <vt:variant>
        <vt:i4>0</vt:i4>
      </vt:variant>
      <vt:variant>
        <vt:i4>5</vt:i4>
      </vt:variant>
      <vt:variant>
        <vt:lpwstr/>
      </vt:variant>
      <vt:variant>
        <vt:lpwstr>_Toc389481529</vt:lpwstr>
      </vt:variant>
      <vt:variant>
        <vt:i4>1572919</vt:i4>
      </vt:variant>
      <vt:variant>
        <vt:i4>275</vt:i4>
      </vt:variant>
      <vt:variant>
        <vt:i4>0</vt:i4>
      </vt:variant>
      <vt:variant>
        <vt:i4>5</vt:i4>
      </vt:variant>
      <vt:variant>
        <vt:lpwstr/>
      </vt:variant>
      <vt:variant>
        <vt:lpwstr>_Toc389481528</vt:lpwstr>
      </vt:variant>
      <vt:variant>
        <vt:i4>1572919</vt:i4>
      </vt:variant>
      <vt:variant>
        <vt:i4>269</vt:i4>
      </vt:variant>
      <vt:variant>
        <vt:i4>0</vt:i4>
      </vt:variant>
      <vt:variant>
        <vt:i4>5</vt:i4>
      </vt:variant>
      <vt:variant>
        <vt:lpwstr/>
      </vt:variant>
      <vt:variant>
        <vt:lpwstr>_Toc389481527</vt:lpwstr>
      </vt:variant>
      <vt:variant>
        <vt:i4>1572919</vt:i4>
      </vt:variant>
      <vt:variant>
        <vt:i4>263</vt:i4>
      </vt:variant>
      <vt:variant>
        <vt:i4>0</vt:i4>
      </vt:variant>
      <vt:variant>
        <vt:i4>5</vt:i4>
      </vt:variant>
      <vt:variant>
        <vt:lpwstr/>
      </vt:variant>
      <vt:variant>
        <vt:lpwstr>_Toc389481526</vt:lpwstr>
      </vt:variant>
      <vt:variant>
        <vt:i4>1572919</vt:i4>
      </vt:variant>
      <vt:variant>
        <vt:i4>257</vt:i4>
      </vt:variant>
      <vt:variant>
        <vt:i4>0</vt:i4>
      </vt:variant>
      <vt:variant>
        <vt:i4>5</vt:i4>
      </vt:variant>
      <vt:variant>
        <vt:lpwstr/>
      </vt:variant>
      <vt:variant>
        <vt:lpwstr>_Toc389481525</vt:lpwstr>
      </vt:variant>
      <vt:variant>
        <vt:i4>1572919</vt:i4>
      </vt:variant>
      <vt:variant>
        <vt:i4>251</vt:i4>
      </vt:variant>
      <vt:variant>
        <vt:i4>0</vt:i4>
      </vt:variant>
      <vt:variant>
        <vt:i4>5</vt:i4>
      </vt:variant>
      <vt:variant>
        <vt:lpwstr/>
      </vt:variant>
      <vt:variant>
        <vt:lpwstr>_Toc389481524</vt:lpwstr>
      </vt:variant>
      <vt:variant>
        <vt:i4>1572919</vt:i4>
      </vt:variant>
      <vt:variant>
        <vt:i4>245</vt:i4>
      </vt:variant>
      <vt:variant>
        <vt:i4>0</vt:i4>
      </vt:variant>
      <vt:variant>
        <vt:i4>5</vt:i4>
      </vt:variant>
      <vt:variant>
        <vt:lpwstr/>
      </vt:variant>
      <vt:variant>
        <vt:lpwstr>_Toc389481523</vt:lpwstr>
      </vt:variant>
      <vt:variant>
        <vt:i4>1572919</vt:i4>
      </vt:variant>
      <vt:variant>
        <vt:i4>239</vt:i4>
      </vt:variant>
      <vt:variant>
        <vt:i4>0</vt:i4>
      </vt:variant>
      <vt:variant>
        <vt:i4>5</vt:i4>
      </vt:variant>
      <vt:variant>
        <vt:lpwstr/>
      </vt:variant>
      <vt:variant>
        <vt:lpwstr>_Toc389481522</vt:lpwstr>
      </vt:variant>
      <vt:variant>
        <vt:i4>1572919</vt:i4>
      </vt:variant>
      <vt:variant>
        <vt:i4>233</vt:i4>
      </vt:variant>
      <vt:variant>
        <vt:i4>0</vt:i4>
      </vt:variant>
      <vt:variant>
        <vt:i4>5</vt:i4>
      </vt:variant>
      <vt:variant>
        <vt:lpwstr/>
      </vt:variant>
      <vt:variant>
        <vt:lpwstr>_Toc389481521</vt:lpwstr>
      </vt:variant>
      <vt:variant>
        <vt:i4>1572919</vt:i4>
      </vt:variant>
      <vt:variant>
        <vt:i4>227</vt:i4>
      </vt:variant>
      <vt:variant>
        <vt:i4>0</vt:i4>
      </vt:variant>
      <vt:variant>
        <vt:i4>5</vt:i4>
      </vt:variant>
      <vt:variant>
        <vt:lpwstr/>
      </vt:variant>
      <vt:variant>
        <vt:lpwstr>_Toc389481520</vt:lpwstr>
      </vt:variant>
      <vt:variant>
        <vt:i4>1769527</vt:i4>
      </vt:variant>
      <vt:variant>
        <vt:i4>221</vt:i4>
      </vt:variant>
      <vt:variant>
        <vt:i4>0</vt:i4>
      </vt:variant>
      <vt:variant>
        <vt:i4>5</vt:i4>
      </vt:variant>
      <vt:variant>
        <vt:lpwstr/>
      </vt:variant>
      <vt:variant>
        <vt:lpwstr>_Toc389481519</vt:lpwstr>
      </vt:variant>
      <vt:variant>
        <vt:i4>1769527</vt:i4>
      </vt:variant>
      <vt:variant>
        <vt:i4>215</vt:i4>
      </vt:variant>
      <vt:variant>
        <vt:i4>0</vt:i4>
      </vt:variant>
      <vt:variant>
        <vt:i4>5</vt:i4>
      </vt:variant>
      <vt:variant>
        <vt:lpwstr/>
      </vt:variant>
      <vt:variant>
        <vt:lpwstr>_Toc389481518</vt:lpwstr>
      </vt:variant>
      <vt:variant>
        <vt:i4>1769527</vt:i4>
      </vt:variant>
      <vt:variant>
        <vt:i4>209</vt:i4>
      </vt:variant>
      <vt:variant>
        <vt:i4>0</vt:i4>
      </vt:variant>
      <vt:variant>
        <vt:i4>5</vt:i4>
      </vt:variant>
      <vt:variant>
        <vt:lpwstr/>
      </vt:variant>
      <vt:variant>
        <vt:lpwstr>_Toc389481517</vt:lpwstr>
      </vt:variant>
      <vt:variant>
        <vt:i4>1769527</vt:i4>
      </vt:variant>
      <vt:variant>
        <vt:i4>203</vt:i4>
      </vt:variant>
      <vt:variant>
        <vt:i4>0</vt:i4>
      </vt:variant>
      <vt:variant>
        <vt:i4>5</vt:i4>
      </vt:variant>
      <vt:variant>
        <vt:lpwstr/>
      </vt:variant>
      <vt:variant>
        <vt:lpwstr>_Toc389481516</vt:lpwstr>
      </vt:variant>
      <vt:variant>
        <vt:i4>1769527</vt:i4>
      </vt:variant>
      <vt:variant>
        <vt:i4>197</vt:i4>
      </vt:variant>
      <vt:variant>
        <vt:i4>0</vt:i4>
      </vt:variant>
      <vt:variant>
        <vt:i4>5</vt:i4>
      </vt:variant>
      <vt:variant>
        <vt:lpwstr/>
      </vt:variant>
      <vt:variant>
        <vt:lpwstr>_Toc389481515</vt:lpwstr>
      </vt:variant>
      <vt:variant>
        <vt:i4>1769527</vt:i4>
      </vt:variant>
      <vt:variant>
        <vt:i4>191</vt:i4>
      </vt:variant>
      <vt:variant>
        <vt:i4>0</vt:i4>
      </vt:variant>
      <vt:variant>
        <vt:i4>5</vt:i4>
      </vt:variant>
      <vt:variant>
        <vt:lpwstr/>
      </vt:variant>
      <vt:variant>
        <vt:lpwstr>_Toc389481514</vt:lpwstr>
      </vt:variant>
      <vt:variant>
        <vt:i4>1769527</vt:i4>
      </vt:variant>
      <vt:variant>
        <vt:i4>185</vt:i4>
      </vt:variant>
      <vt:variant>
        <vt:i4>0</vt:i4>
      </vt:variant>
      <vt:variant>
        <vt:i4>5</vt:i4>
      </vt:variant>
      <vt:variant>
        <vt:lpwstr/>
      </vt:variant>
      <vt:variant>
        <vt:lpwstr>_Toc389481513</vt:lpwstr>
      </vt:variant>
      <vt:variant>
        <vt:i4>1769527</vt:i4>
      </vt:variant>
      <vt:variant>
        <vt:i4>179</vt:i4>
      </vt:variant>
      <vt:variant>
        <vt:i4>0</vt:i4>
      </vt:variant>
      <vt:variant>
        <vt:i4>5</vt:i4>
      </vt:variant>
      <vt:variant>
        <vt:lpwstr/>
      </vt:variant>
      <vt:variant>
        <vt:lpwstr>_Toc389481512</vt:lpwstr>
      </vt:variant>
      <vt:variant>
        <vt:i4>1769527</vt:i4>
      </vt:variant>
      <vt:variant>
        <vt:i4>173</vt:i4>
      </vt:variant>
      <vt:variant>
        <vt:i4>0</vt:i4>
      </vt:variant>
      <vt:variant>
        <vt:i4>5</vt:i4>
      </vt:variant>
      <vt:variant>
        <vt:lpwstr/>
      </vt:variant>
      <vt:variant>
        <vt:lpwstr>_Toc389481511</vt:lpwstr>
      </vt:variant>
      <vt:variant>
        <vt:i4>1769527</vt:i4>
      </vt:variant>
      <vt:variant>
        <vt:i4>167</vt:i4>
      </vt:variant>
      <vt:variant>
        <vt:i4>0</vt:i4>
      </vt:variant>
      <vt:variant>
        <vt:i4>5</vt:i4>
      </vt:variant>
      <vt:variant>
        <vt:lpwstr/>
      </vt:variant>
      <vt:variant>
        <vt:lpwstr>_Toc389481510</vt:lpwstr>
      </vt:variant>
      <vt:variant>
        <vt:i4>1703991</vt:i4>
      </vt:variant>
      <vt:variant>
        <vt:i4>161</vt:i4>
      </vt:variant>
      <vt:variant>
        <vt:i4>0</vt:i4>
      </vt:variant>
      <vt:variant>
        <vt:i4>5</vt:i4>
      </vt:variant>
      <vt:variant>
        <vt:lpwstr/>
      </vt:variant>
      <vt:variant>
        <vt:lpwstr>_Toc389481509</vt:lpwstr>
      </vt:variant>
      <vt:variant>
        <vt:i4>1703991</vt:i4>
      </vt:variant>
      <vt:variant>
        <vt:i4>155</vt:i4>
      </vt:variant>
      <vt:variant>
        <vt:i4>0</vt:i4>
      </vt:variant>
      <vt:variant>
        <vt:i4>5</vt:i4>
      </vt:variant>
      <vt:variant>
        <vt:lpwstr/>
      </vt:variant>
      <vt:variant>
        <vt:lpwstr>_Toc389481508</vt:lpwstr>
      </vt:variant>
      <vt:variant>
        <vt:i4>1703991</vt:i4>
      </vt:variant>
      <vt:variant>
        <vt:i4>149</vt:i4>
      </vt:variant>
      <vt:variant>
        <vt:i4>0</vt:i4>
      </vt:variant>
      <vt:variant>
        <vt:i4>5</vt:i4>
      </vt:variant>
      <vt:variant>
        <vt:lpwstr/>
      </vt:variant>
      <vt:variant>
        <vt:lpwstr>_Toc389481507</vt:lpwstr>
      </vt:variant>
      <vt:variant>
        <vt:i4>1703991</vt:i4>
      </vt:variant>
      <vt:variant>
        <vt:i4>143</vt:i4>
      </vt:variant>
      <vt:variant>
        <vt:i4>0</vt:i4>
      </vt:variant>
      <vt:variant>
        <vt:i4>5</vt:i4>
      </vt:variant>
      <vt:variant>
        <vt:lpwstr/>
      </vt:variant>
      <vt:variant>
        <vt:lpwstr>_Toc389481506</vt:lpwstr>
      </vt:variant>
      <vt:variant>
        <vt:i4>1703991</vt:i4>
      </vt:variant>
      <vt:variant>
        <vt:i4>137</vt:i4>
      </vt:variant>
      <vt:variant>
        <vt:i4>0</vt:i4>
      </vt:variant>
      <vt:variant>
        <vt:i4>5</vt:i4>
      </vt:variant>
      <vt:variant>
        <vt:lpwstr/>
      </vt:variant>
      <vt:variant>
        <vt:lpwstr>_Toc389481505</vt:lpwstr>
      </vt:variant>
      <vt:variant>
        <vt:i4>1703991</vt:i4>
      </vt:variant>
      <vt:variant>
        <vt:i4>131</vt:i4>
      </vt:variant>
      <vt:variant>
        <vt:i4>0</vt:i4>
      </vt:variant>
      <vt:variant>
        <vt:i4>5</vt:i4>
      </vt:variant>
      <vt:variant>
        <vt:lpwstr/>
      </vt:variant>
      <vt:variant>
        <vt:lpwstr>_Toc389481504</vt:lpwstr>
      </vt:variant>
      <vt:variant>
        <vt:i4>1703991</vt:i4>
      </vt:variant>
      <vt:variant>
        <vt:i4>125</vt:i4>
      </vt:variant>
      <vt:variant>
        <vt:i4>0</vt:i4>
      </vt:variant>
      <vt:variant>
        <vt:i4>5</vt:i4>
      </vt:variant>
      <vt:variant>
        <vt:lpwstr/>
      </vt:variant>
      <vt:variant>
        <vt:lpwstr>_Toc389481503</vt:lpwstr>
      </vt:variant>
      <vt:variant>
        <vt:i4>1703991</vt:i4>
      </vt:variant>
      <vt:variant>
        <vt:i4>119</vt:i4>
      </vt:variant>
      <vt:variant>
        <vt:i4>0</vt:i4>
      </vt:variant>
      <vt:variant>
        <vt:i4>5</vt:i4>
      </vt:variant>
      <vt:variant>
        <vt:lpwstr/>
      </vt:variant>
      <vt:variant>
        <vt:lpwstr>_Toc389481502</vt:lpwstr>
      </vt:variant>
      <vt:variant>
        <vt:i4>1703991</vt:i4>
      </vt:variant>
      <vt:variant>
        <vt:i4>113</vt:i4>
      </vt:variant>
      <vt:variant>
        <vt:i4>0</vt:i4>
      </vt:variant>
      <vt:variant>
        <vt:i4>5</vt:i4>
      </vt:variant>
      <vt:variant>
        <vt:lpwstr/>
      </vt:variant>
      <vt:variant>
        <vt:lpwstr>_Toc389481501</vt:lpwstr>
      </vt:variant>
      <vt:variant>
        <vt:i4>1703991</vt:i4>
      </vt:variant>
      <vt:variant>
        <vt:i4>107</vt:i4>
      </vt:variant>
      <vt:variant>
        <vt:i4>0</vt:i4>
      </vt:variant>
      <vt:variant>
        <vt:i4>5</vt:i4>
      </vt:variant>
      <vt:variant>
        <vt:lpwstr/>
      </vt:variant>
      <vt:variant>
        <vt:lpwstr>_Toc389481500</vt:lpwstr>
      </vt:variant>
      <vt:variant>
        <vt:i4>1245238</vt:i4>
      </vt:variant>
      <vt:variant>
        <vt:i4>101</vt:i4>
      </vt:variant>
      <vt:variant>
        <vt:i4>0</vt:i4>
      </vt:variant>
      <vt:variant>
        <vt:i4>5</vt:i4>
      </vt:variant>
      <vt:variant>
        <vt:lpwstr/>
      </vt:variant>
      <vt:variant>
        <vt:lpwstr>_Toc389481498</vt:lpwstr>
      </vt:variant>
      <vt:variant>
        <vt:i4>1245238</vt:i4>
      </vt:variant>
      <vt:variant>
        <vt:i4>95</vt:i4>
      </vt:variant>
      <vt:variant>
        <vt:i4>0</vt:i4>
      </vt:variant>
      <vt:variant>
        <vt:i4>5</vt:i4>
      </vt:variant>
      <vt:variant>
        <vt:lpwstr/>
      </vt:variant>
      <vt:variant>
        <vt:lpwstr>_Toc389481497</vt:lpwstr>
      </vt:variant>
      <vt:variant>
        <vt:i4>1245238</vt:i4>
      </vt:variant>
      <vt:variant>
        <vt:i4>89</vt:i4>
      </vt:variant>
      <vt:variant>
        <vt:i4>0</vt:i4>
      </vt:variant>
      <vt:variant>
        <vt:i4>5</vt:i4>
      </vt:variant>
      <vt:variant>
        <vt:lpwstr/>
      </vt:variant>
      <vt:variant>
        <vt:lpwstr>_Toc389481496</vt:lpwstr>
      </vt:variant>
      <vt:variant>
        <vt:i4>1245238</vt:i4>
      </vt:variant>
      <vt:variant>
        <vt:i4>83</vt:i4>
      </vt:variant>
      <vt:variant>
        <vt:i4>0</vt:i4>
      </vt:variant>
      <vt:variant>
        <vt:i4>5</vt:i4>
      </vt:variant>
      <vt:variant>
        <vt:lpwstr/>
      </vt:variant>
      <vt:variant>
        <vt:lpwstr>_Toc389481495</vt:lpwstr>
      </vt:variant>
      <vt:variant>
        <vt:i4>1245238</vt:i4>
      </vt:variant>
      <vt:variant>
        <vt:i4>77</vt:i4>
      </vt:variant>
      <vt:variant>
        <vt:i4>0</vt:i4>
      </vt:variant>
      <vt:variant>
        <vt:i4>5</vt:i4>
      </vt:variant>
      <vt:variant>
        <vt:lpwstr/>
      </vt:variant>
      <vt:variant>
        <vt:lpwstr>_Toc389481494</vt:lpwstr>
      </vt:variant>
      <vt:variant>
        <vt:i4>1245238</vt:i4>
      </vt:variant>
      <vt:variant>
        <vt:i4>71</vt:i4>
      </vt:variant>
      <vt:variant>
        <vt:i4>0</vt:i4>
      </vt:variant>
      <vt:variant>
        <vt:i4>5</vt:i4>
      </vt:variant>
      <vt:variant>
        <vt:lpwstr/>
      </vt:variant>
      <vt:variant>
        <vt:lpwstr>_Toc389481493</vt:lpwstr>
      </vt:variant>
      <vt:variant>
        <vt:i4>1245238</vt:i4>
      </vt:variant>
      <vt:variant>
        <vt:i4>65</vt:i4>
      </vt:variant>
      <vt:variant>
        <vt:i4>0</vt:i4>
      </vt:variant>
      <vt:variant>
        <vt:i4>5</vt:i4>
      </vt:variant>
      <vt:variant>
        <vt:lpwstr/>
      </vt:variant>
      <vt:variant>
        <vt:lpwstr>_Toc389481492</vt:lpwstr>
      </vt:variant>
      <vt:variant>
        <vt:i4>1245238</vt:i4>
      </vt:variant>
      <vt:variant>
        <vt:i4>59</vt:i4>
      </vt:variant>
      <vt:variant>
        <vt:i4>0</vt:i4>
      </vt:variant>
      <vt:variant>
        <vt:i4>5</vt:i4>
      </vt:variant>
      <vt:variant>
        <vt:lpwstr/>
      </vt:variant>
      <vt:variant>
        <vt:lpwstr>_Toc389481491</vt:lpwstr>
      </vt:variant>
      <vt:variant>
        <vt:i4>1245238</vt:i4>
      </vt:variant>
      <vt:variant>
        <vt:i4>53</vt:i4>
      </vt:variant>
      <vt:variant>
        <vt:i4>0</vt:i4>
      </vt:variant>
      <vt:variant>
        <vt:i4>5</vt:i4>
      </vt:variant>
      <vt:variant>
        <vt:lpwstr/>
      </vt:variant>
      <vt:variant>
        <vt:lpwstr>_Toc389481490</vt:lpwstr>
      </vt:variant>
      <vt:variant>
        <vt:i4>1179702</vt:i4>
      </vt:variant>
      <vt:variant>
        <vt:i4>47</vt:i4>
      </vt:variant>
      <vt:variant>
        <vt:i4>0</vt:i4>
      </vt:variant>
      <vt:variant>
        <vt:i4>5</vt:i4>
      </vt:variant>
      <vt:variant>
        <vt:lpwstr/>
      </vt:variant>
      <vt:variant>
        <vt:lpwstr>_Toc389481489</vt:lpwstr>
      </vt:variant>
      <vt:variant>
        <vt:i4>1179702</vt:i4>
      </vt:variant>
      <vt:variant>
        <vt:i4>41</vt:i4>
      </vt:variant>
      <vt:variant>
        <vt:i4>0</vt:i4>
      </vt:variant>
      <vt:variant>
        <vt:i4>5</vt:i4>
      </vt:variant>
      <vt:variant>
        <vt:lpwstr/>
      </vt:variant>
      <vt:variant>
        <vt:lpwstr>_Toc389481488</vt:lpwstr>
      </vt:variant>
      <vt:variant>
        <vt:i4>1179702</vt:i4>
      </vt:variant>
      <vt:variant>
        <vt:i4>35</vt:i4>
      </vt:variant>
      <vt:variant>
        <vt:i4>0</vt:i4>
      </vt:variant>
      <vt:variant>
        <vt:i4>5</vt:i4>
      </vt:variant>
      <vt:variant>
        <vt:lpwstr/>
      </vt:variant>
      <vt:variant>
        <vt:lpwstr>_Toc389481487</vt:lpwstr>
      </vt:variant>
      <vt:variant>
        <vt:i4>1179702</vt:i4>
      </vt:variant>
      <vt:variant>
        <vt:i4>29</vt:i4>
      </vt:variant>
      <vt:variant>
        <vt:i4>0</vt:i4>
      </vt:variant>
      <vt:variant>
        <vt:i4>5</vt:i4>
      </vt:variant>
      <vt:variant>
        <vt:lpwstr/>
      </vt:variant>
      <vt:variant>
        <vt:lpwstr>_Toc389481486</vt:lpwstr>
      </vt:variant>
      <vt:variant>
        <vt:i4>1179702</vt:i4>
      </vt:variant>
      <vt:variant>
        <vt:i4>23</vt:i4>
      </vt:variant>
      <vt:variant>
        <vt:i4>0</vt:i4>
      </vt:variant>
      <vt:variant>
        <vt:i4>5</vt:i4>
      </vt:variant>
      <vt:variant>
        <vt:lpwstr/>
      </vt:variant>
      <vt:variant>
        <vt:lpwstr>_Toc389481485</vt:lpwstr>
      </vt:variant>
      <vt:variant>
        <vt:i4>1179702</vt:i4>
      </vt:variant>
      <vt:variant>
        <vt:i4>17</vt:i4>
      </vt:variant>
      <vt:variant>
        <vt:i4>0</vt:i4>
      </vt:variant>
      <vt:variant>
        <vt:i4>5</vt:i4>
      </vt:variant>
      <vt:variant>
        <vt:lpwstr/>
      </vt:variant>
      <vt:variant>
        <vt:lpwstr>_Toc389481484</vt:lpwstr>
      </vt:variant>
      <vt:variant>
        <vt:i4>1179702</vt:i4>
      </vt:variant>
      <vt:variant>
        <vt:i4>11</vt:i4>
      </vt:variant>
      <vt:variant>
        <vt:i4>0</vt:i4>
      </vt:variant>
      <vt:variant>
        <vt:i4>5</vt:i4>
      </vt:variant>
      <vt:variant>
        <vt:lpwstr/>
      </vt:variant>
      <vt:variant>
        <vt:lpwstr>_Toc389481483</vt:lpwstr>
      </vt:variant>
      <vt:variant>
        <vt:i4>1179702</vt:i4>
      </vt:variant>
      <vt:variant>
        <vt:i4>5</vt:i4>
      </vt:variant>
      <vt:variant>
        <vt:i4>0</vt:i4>
      </vt:variant>
      <vt:variant>
        <vt:i4>5</vt:i4>
      </vt:variant>
      <vt:variant>
        <vt:lpwstr/>
      </vt:variant>
      <vt:variant>
        <vt:lpwstr>_Toc389481482</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subject>Wichtige Informationen für priMa, Leitfaden</dc:subject>
  <dc:creator>dw</dc:creator>
  <cp:lastModifiedBy>Albert Daniel KESB</cp:lastModifiedBy>
  <cp:revision>25</cp:revision>
  <cp:lastPrinted>2018-04-03T14:28:00Z</cp:lastPrinted>
  <dcterms:created xsi:type="dcterms:W3CDTF">2018-04-03T14:30:00Z</dcterms:created>
  <dcterms:modified xsi:type="dcterms:W3CDTF">2020-08-28T07:11:00Z</dcterms:modified>
</cp:coreProperties>
</file>